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background_arctic" type="frame"/>
    </v:background>
  </w:background>
  <w:body>
    <w:p w:rsidR="00680D61" w:rsidRDefault="00FC3CA0" w:rsidP="00680D61">
      <w:pPr>
        <w:pStyle w:val="Titel"/>
        <w:tabs>
          <w:tab w:val="left" w:pos="5865"/>
        </w:tabs>
      </w:pPr>
      <w:r>
        <w:t xml:space="preserve">PDAP7.5 Clienteinrichtung </w:t>
      </w:r>
    </w:p>
    <w:p w:rsidR="00680D61" w:rsidRDefault="00C16388" w:rsidP="00425955">
      <w:pPr>
        <w:jc w:val="right"/>
      </w:pPr>
      <w:r>
        <w:t xml:space="preserve">- </w:t>
      </w:r>
      <w:r w:rsidR="0072362B">
        <w:t xml:space="preserve">Stand </w:t>
      </w:r>
      <w:r w:rsidR="00D94B9F">
        <w:t>28</w:t>
      </w:r>
      <w:r w:rsidR="0072362B">
        <w:t>.01.2016</w:t>
      </w:r>
      <w:r w:rsidR="00680D61">
        <w:t xml:space="preserve"> -</w:t>
      </w:r>
    </w:p>
    <w:p w:rsidR="00680D61" w:rsidRPr="00425955" w:rsidRDefault="00680D61" w:rsidP="00425955">
      <w:pPr>
        <w:pStyle w:val="Titel"/>
        <w:rPr>
          <w:sz w:val="20"/>
        </w:rPr>
      </w:pPr>
    </w:p>
    <w:p w:rsidR="000B5CB5" w:rsidRPr="001B4926" w:rsidRDefault="000B5CB5" w:rsidP="00680D61"/>
    <w:p w:rsidR="00680D61" w:rsidRDefault="00680D61" w:rsidP="00680D61">
      <w:r>
        <w:t xml:space="preserve">Der PDAP7.5 Client kann an Windows PC’s verwendet werden. An jedem Client an </w:t>
      </w:r>
      <w:r w:rsidR="00FC3CA0">
        <w:t xml:space="preserve">dem </w:t>
      </w:r>
      <w:r>
        <w:t xml:space="preserve">die PDAP7.5 Anwendung verwendet werden soll, müssen ODBC Verbindungen für das Produktiv und sofern benötigt ein Testsystem oder weitere eigene Datenbankmandanten in gleicher Weise angelegt werden. </w:t>
      </w:r>
    </w:p>
    <w:p w:rsidR="00680D61" w:rsidRDefault="00680D61" w:rsidP="00680D61"/>
    <w:p w:rsidR="00680D61" w:rsidRDefault="00680D61" w:rsidP="00680D61">
      <w:r>
        <w:t>Außerdem müssen zwei Feldgrößenparameter in der BDE (Borland Database Engine) einmalig angepasst werden. (Zusätzlich wird optional die Installation des .Net 4 Client Profiles im Hinblick auf zukünftige Funktionen von PDAP7.5 empfohlen. Diese wird derzeit aber nicht unbedingt benötigt).</w:t>
      </w:r>
    </w:p>
    <w:p w:rsidR="00680D61" w:rsidRDefault="00680D61" w:rsidP="00680D61"/>
    <w:p w:rsidR="00680D61" w:rsidRDefault="00680D61" w:rsidP="00680D61">
      <w:r>
        <w:t xml:space="preserve">Hinweis: Damit die Client-Einrichtung funktionieren kann, muss die </w:t>
      </w:r>
      <w:r w:rsidRPr="00AD1256">
        <w:t>pdap7_5</w:t>
      </w:r>
      <w:r w:rsidR="001B4926">
        <w:t>_</w:t>
      </w:r>
      <w:r w:rsidR="003747E5">
        <w:t>XXX</w:t>
      </w:r>
      <w:r>
        <w:t xml:space="preserve"> Datenbank, zumindest in leerer Form auf dem Server vorhanden sein. </w:t>
      </w:r>
    </w:p>
    <w:sdt>
      <w:sdtPr>
        <w:rPr>
          <w:rFonts w:ascii="Verdana" w:eastAsia="SimSun" w:hAnsi="Verdana" w:cs="Times New Roman"/>
          <w:b w:val="0"/>
          <w:bCs w:val="0"/>
          <w:color w:val="000000"/>
          <w:sz w:val="24"/>
          <w:szCs w:val="24"/>
        </w:rPr>
        <w:id w:val="2056882733"/>
        <w:docPartObj>
          <w:docPartGallery w:val="Table of Contents"/>
          <w:docPartUnique/>
        </w:docPartObj>
      </w:sdtPr>
      <w:sdtEndPr/>
      <w:sdtContent>
        <w:p w:rsidR="00680D61" w:rsidRDefault="00680D61" w:rsidP="003747E5">
          <w:pPr>
            <w:pStyle w:val="Inhaltsverzeichnisberschrift"/>
          </w:pPr>
          <w:r>
            <w:t>Inhalt</w:t>
          </w:r>
        </w:p>
        <w:p w:rsidR="00D94B9F" w:rsidRDefault="00680D61">
          <w:pPr>
            <w:pStyle w:val="Verzeichnis2"/>
            <w:tabs>
              <w:tab w:val="right" w:leader="dot" w:pos="9062"/>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41746443" w:history="1">
            <w:r w:rsidR="00D94B9F" w:rsidRPr="00513CFE">
              <w:rPr>
                <w:rStyle w:val="Hyperlink"/>
                <w:noProof/>
              </w:rPr>
              <w:t>Einrichtung der ODBC Verbindungen</w:t>
            </w:r>
            <w:r w:rsidR="00D94B9F">
              <w:rPr>
                <w:noProof/>
                <w:webHidden/>
              </w:rPr>
              <w:tab/>
            </w:r>
            <w:r w:rsidR="00D94B9F">
              <w:rPr>
                <w:noProof/>
                <w:webHidden/>
              </w:rPr>
              <w:fldChar w:fldCharType="begin"/>
            </w:r>
            <w:r w:rsidR="00D94B9F">
              <w:rPr>
                <w:noProof/>
                <w:webHidden/>
              </w:rPr>
              <w:instrText xml:space="preserve"> PAGEREF _Toc441746443 \h </w:instrText>
            </w:r>
            <w:r w:rsidR="00D94B9F">
              <w:rPr>
                <w:noProof/>
                <w:webHidden/>
              </w:rPr>
            </w:r>
            <w:r w:rsidR="00D94B9F">
              <w:rPr>
                <w:noProof/>
                <w:webHidden/>
              </w:rPr>
              <w:fldChar w:fldCharType="separate"/>
            </w:r>
            <w:r w:rsidR="00B511C1">
              <w:rPr>
                <w:noProof/>
                <w:webHidden/>
              </w:rPr>
              <w:t>1</w:t>
            </w:r>
            <w:r w:rsidR="00D94B9F">
              <w:rPr>
                <w:noProof/>
                <w:webHidden/>
              </w:rPr>
              <w:fldChar w:fldCharType="end"/>
            </w:r>
          </w:hyperlink>
        </w:p>
        <w:p w:rsidR="00D94B9F" w:rsidRDefault="00D94B9F">
          <w:pPr>
            <w:pStyle w:val="Verzeichnis2"/>
            <w:tabs>
              <w:tab w:val="right" w:leader="dot" w:pos="9062"/>
            </w:tabs>
            <w:rPr>
              <w:rFonts w:asciiTheme="minorHAnsi" w:eastAsiaTheme="minorEastAsia" w:hAnsiTheme="minorHAnsi" w:cstheme="minorBidi"/>
              <w:noProof/>
              <w:color w:val="auto"/>
              <w:sz w:val="22"/>
              <w:szCs w:val="22"/>
            </w:rPr>
          </w:pPr>
          <w:hyperlink w:anchor="_Toc441746444" w:history="1">
            <w:r w:rsidRPr="00513CFE">
              <w:rPr>
                <w:rStyle w:val="Hyperlink"/>
                <w:noProof/>
              </w:rPr>
              <w:t>Einstellung der BLOB-Feldgrößen in der BDE ändern</w:t>
            </w:r>
            <w:r>
              <w:rPr>
                <w:noProof/>
                <w:webHidden/>
              </w:rPr>
              <w:tab/>
            </w:r>
            <w:r>
              <w:rPr>
                <w:noProof/>
                <w:webHidden/>
              </w:rPr>
              <w:fldChar w:fldCharType="begin"/>
            </w:r>
            <w:r>
              <w:rPr>
                <w:noProof/>
                <w:webHidden/>
              </w:rPr>
              <w:instrText xml:space="preserve"> PAGEREF _Toc441746444 \h </w:instrText>
            </w:r>
            <w:r>
              <w:rPr>
                <w:noProof/>
                <w:webHidden/>
              </w:rPr>
            </w:r>
            <w:r>
              <w:rPr>
                <w:noProof/>
                <w:webHidden/>
              </w:rPr>
              <w:fldChar w:fldCharType="separate"/>
            </w:r>
            <w:r w:rsidR="00B511C1">
              <w:rPr>
                <w:noProof/>
                <w:webHidden/>
              </w:rPr>
              <w:t>5</w:t>
            </w:r>
            <w:r>
              <w:rPr>
                <w:noProof/>
                <w:webHidden/>
              </w:rPr>
              <w:fldChar w:fldCharType="end"/>
            </w:r>
          </w:hyperlink>
        </w:p>
        <w:p w:rsidR="00D94B9F" w:rsidRDefault="00D94B9F">
          <w:pPr>
            <w:pStyle w:val="Verzeichnis2"/>
            <w:tabs>
              <w:tab w:val="right" w:leader="dot" w:pos="9062"/>
            </w:tabs>
            <w:rPr>
              <w:rFonts w:asciiTheme="minorHAnsi" w:eastAsiaTheme="minorEastAsia" w:hAnsiTheme="minorHAnsi" w:cstheme="minorBidi"/>
              <w:noProof/>
              <w:color w:val="auto"/>
              <w:sz w:val="22"/>
              <w:szCs w:val="22"/>
            </w:rPr>
          </w:pPr>
          <w:hyperlink w:anchor="_Toc441746445" w:history="1">
            <w:r w:rsidRPr="00513CFE">
              <w:rPr>
                <w:rStyle w:val="Hyperlink"/>
                <w:noProof/>
              </w:rPr>
              <w:t>Einrichtung des .Net 4 Client Profiles</w:t>
            </w:r>
            <w:r>
              <w:rPr>
                <w:noProof/>
                <w:webHidden/>
              </w:rPr>
              <w:tab/>
            </w:r>
            <w:r>
              <w:rPr>
                <w:noProof/>
                <w:webHidden/>
              </w:rPr>
              <w:fldChar w:fldCharType="begin"/>
            </w:r>
            <w:r>
              <w:rPr>
                <w:noProof/>
                <w:webHidden/>
              </w:rPr>
              <w:instrText xml:space="preserve"> PAGEREF _Toc441746445 \h </w:instrText>
            </w:r>
            <w:r>
              <w:rPr>
                <w:noProof/>
                <w:webHidden/>
              </w:rPr>
            </w:r>
            <w:r>
              <w:rPr>
                <w:noProof/>
                <w:webHidden/>
              </w:rPr>
              <w:fldChar w:fldCharType="separate"/>
            </w:r>
            <w:r w:rsidR="00B511C1">
              <w:rPr>
                <w:noProof/>
                <w:webHidden/>
              </w:rPr>
              <w:t>6</w:t>
            </w:r>
            <w:r>
              <w:rPr>
                <w:noProof/>
                <w:webHidden/>
              </w:rPr>
              <w:fldChar w:fldCharType="end"/>
            </w:r>
          </w:hyperlink>
        </w:p>
        <w:p w:rsidR="00D94B9F" w:rsidRDefault="00D94B9F">
          <w:pPr>
            <w:pStyle w:val="Verzeichnis2"/>
            <w:tabs>
              <w:tab w:val="right" w:leader="dot" w:pos="9062"/>
            </w:tabs>
            <w:rPr>
              <w:rFonts w:asciiTheme="minorHAnsi" w:eastAsiaTheme="minorEastAsia" w:hAnsiTheme="minorHAnsi" w:cstheme="minorBidi"/>
              <w:noProof/>
              <w:color w:val="auto"/>
              <w:sz w:val="22"/>
              <w:szCs w:val="22"/>
            </w:rPr>
          </w:pPr>
          <w:hyperlink w:anchor="_Toc441746446" w:history="1">
            <w:r w:rsidRPr="00513CFE">
              <w:rPr>
                <w:rStyle w:val="Hyperlink"/>
                <w:noProof/>
              </w:rPr>
              <w:t>Client Installation (an neuen PC‘s)</w:t>
            </w:r>
            <w:r>
              <w:rPr>
                <w:noProof/>
                <w:webHidden/>
              </w:rPr>
              <w:tab/>
            </w:r>
            <w:r>
              <w:rPr>
                <w:noProof/>
                <w:webHidden/>
              </w:rPr>
              <w:fldChar w:fldCharType="begin"/>
            </w:r>
            <w:r>
              <w:rPr>
                <w:noProof/>
                <w:webHidden/>
              </w:rPr>
              <w:instrText xml:space="preserve"> PAGEREF _Toc441746446 \h </w:instrText>
            </w:r>
            <w:r>
              <w:rPr>
                <w:noProof/>
                <w:webHidden/>
              </w:rPr>
            </w:r>
            <w:r>
              <w:rPr>
                <w:noProof/>
                <w:webHidden/>
              </w:rPr>
              <w:fldChar w:fldCharType="separate"/>
            </w:r>
            <w:r w:rsidR="00B511C1">
              <w:rPr>
                <w:noProof/>
                <w:webHidden/>
              </w:rPr>
              <w:t>6</w:t>
            </w:r>
            <w:r>
              <w:rPr>
                <w:noProof/>
                <w:webHidden/>
              </w:rPr>
              <w:fldChar w:fldCharType="end"/>
            </w:r>
          </w:hyperlink>
        </w:p>
        <w:p w:rsidR="00D94B9F" w:rsidRDefault="00D94B9F">
          <w:pPr>
            <w:pStyle w:val="Verzeichnis2"/>
            <w:tabs>
              <w:tab w:val="right" w:leader="dot" w:pos="9062"/>
            </w:tabs>
            <w:rPr>
              <w:rFonts w:asciiTheme="minorHAnsi" w:eastAsiaTheme="minorEastAsia" w:hAnsiTheme="minorHAnsi" w:cstheme="minorBidi"/>
              <w:noProof/>
              <w:color w:val="auto"/>
              <w:sz w:val="22"/>
              <w:szCs w:val="22"/>
            </w:rPr>
          </w:pPr>
          <w:hyperlink w:anchor="_Toc441746447" w:history="1">
            <w:r w:rsidRPr="00513CFE">
              <w:rPr>
                <w:rStyle w:val="Hyperlink"/>
                <w:noProof/>
              </w:rPr>
              <w:t>URL-Protokoll registrieren (empfohlen)</w:t>
            </w:r>
            <w:r>
              <w:rPr>
                <w:noProof/>
                <w:webHidden/>
              </w:rPr>
              <w:tab/>
            </w:r>
            <w:r>
              <w:rPr>
                <w:noProof/>
                <w:webHidden/>
              </w:rPr>
              <w:fldChar w:fldCharType="begin"/>
            </w:r>
            <w:r>
              <w:rPr>
                <w:noProof/>
                <w:webHidden/>
              </w:rPr>
              <w:instrText xml:space="preserve"> PAGEREF _Toc441746447 \h </w:instrText>
            </w:r>
            <w:r>
              <w:rPr>
                <w:noProof/>
                <w:webHidden/>
              </w:rPr>
            </w:r>
            <w:r>
              <w:rPr>
                <w:noProof/>
                <w:webHidden/>
              </w:rPr>
              <w:fldChar w:fldCharType="separate"/>
            </w:r>
            <w:r w:rsidR="00B511C1">
              <w:rPr>
                <w:noProof/>
                <w:webHidden/>
              </w:rPr>
              <w:t>7</w:t>
            </w:r>
            <w:r>
              <w:rPr>
                <w:noProof/>
                <w:webHidden/>
              </w:rPr>
              <w:fldChar w:fldCharType="end"/>
            </w:r>
          </w:hyperlink>
        </w:p>
        <w:p w:rsidR="00680D61" w:rsidRDefault="00680D61" w:rsidP="00680D61">
          <w:r>
            <w:rPr>
              <w:b/>
              <w:bCs/>
            </w:rPr>
            <w:fldChar w:fldCharType="end"/>
          </w:r>
        </w:p>
      </w:sdtContent>
    </w:sdt>
    <w:p w:rsidR="00680D61" w:rsidRDefault="00680D61" w:rsidP="00680D61"/>
    <w:p w:rsidR="00680D61" w:rsidRDefault="00680D61" w:rsidP="00680D61">
      <w:r>
        <w:t>Die beschriebenen Abläufe finden sich in allgemeiner Form auch online unter</w:t>
      </w:r>
    </w:p>
    <w:p w:rsidR="00680D61" w:rsidRDefault="00FB53EF" w:rsidP="00680D61">
      <w:hyperlink r:id="rId9" w:history="1">
        <w:r w:rsidR="00680D61" w:rsidRPr="00F90338">
          <w:rPr>
            <w:rStyle w:val="Hyperlink"/>
          </w:rPr>
          <w:t>http://wiki.pdap.de/groups/pdap7/wiki/9b045/SQL__Den_Clienten_fur_den_SQL_Server_konfigurieren.html</w:t>
        </w:r>
      </w:hyperlink>
    </w:p>
    <w:p w:rsidR="00680D61" w:rsidRDefault="00680D61" w:rsidP="00680D61">
      <w:r>
        <w:t xml:space="preserve"> </w:t>
      </w:r>
    </w:p>
    <w:p w:rsidR="00680D61" w:rsidRDefault="00680D61" w:rsidP="00680D61">
      <w:pPr>
        <w:pStyle w:val="berschrift2"/>
      </w:pPr>
      <w:bookmarkStart w:id="0" w:name="_Toc441746443"/>
      <w:r>
        <w:t>Einrichtung der ODBC Verbindungen</w:t>
      </w:r>
      <w:bookmarkEnd w:id="0"/>
    </w:p>
    <w:p w:rsidR="00680D61" w:rsidRDefault="00680D61" w:rsidP="00680D61">
      <w:r>
        <w:t>(Für das Testsystem würde die Verbindung in gleicher Weise eingerichtet, Unterschied ist</w:t>
      </w:r>
      <w:r w:rsidR="00064649">
        <w:t xml:space="preserve"> nur, dass die Bezeichnung mit</w:t>
      </w:r>
      <w:r>
        <w:t xml:space="preserve"> _Test ergänzt wird und der Datenbankbezug auf </w:t>
      </w:r>
      <w:r w:rsidRPr="00080740">
        <w:t>pdap7_5</w:t>
      </w:r>
      <w:r w:rsidR="001B4926">
        <w:t>_</w:t>
      </w:r>
      <w:r w:rsidR="003747E5">
        <w:t>XXX</w:t>
      </w:r>
      <w:r w:rsidR="00064649">
        <w:t>_T</w:t>
      </w:r>
      <w:r>
        <w:t xml:space="preserve">est statt </w:t>
      </w:r>
      <w:r w:rsidRPr="00080740">
        <w:t>pdap7_5</w:t>
      </w:r>
      <w:r w:rsidR="001B4926">
        <w:t>_</w:t>
      </w:r>
      <w:r w:rsidR="003747E5">
        <w:t>XXX</w:t>
      </w:r>
      <w:r>
        <w:t xml:space="preserve"> zeigen müsste.)</w:t>
      </w:r>
    </w:p>
    <w:p w:rsidR="00680D61" w:rsidRDefault="00680D61" w:rsidP="00680D61"/>
    <w:p w:rsidR="00680D61" w:rsidRDefault="00680D61" w:rsidP="00680D61">
      <w:r>
        <w:t>Aufruf ODBC 32 Bit Verwaltung:</w:t>
      </w:r>
    </w:p>
    <w:p w:rsidR="00680D61" w:rsidRDefault="00680D61" w:rsidP="00680D61"/>
    <w:p w:rsidR="00680D61" w:rsidRPr="001F70FA" w:rsidRDefault="00680D61" w:rsidP="00680D61"/>
    <w:p w:rsidR="00680D61" w:rsidRPr="001F70FA" w:rsidRDefault="00680D61" w:rsidP="00680D61">
      <w:r w:rsidRPr="001F70FA">
        <w:t>Bei Windows mit 64 Bit</w:t>
      </w:r>
    </w:p>
    <w:p w:rsidR="00680D61" w:rsidRPr="001F70FA" w:rsidRDefault="00680D61" w:rsidP="00680D61">
      <w:r w:rsidRPr="001F70FA">
        <w:t xml:space="preserve"> %SystemRoot%\SysWOW64</w:t>
      </w:r>
    </w:p>
    <w:p w:rsidR="00680D61" w:rsidRDefault="00680D61" w:rsidP="00680D61"/>
    <w:p w:rsidR="00680D61" w:rsidRDefault="00680D61" w:rsidP="00680D61">
      <w:bookmarkStart w:id="1" w:name="_GoBack"/>
      <w:r>
        <w:rPr>
          <w:noProof/>
        </w:rPr>
        <w:drawing>
          <wp:inline distT="0" distB="0" distL="0" distR="0" wp14:anchorId="3F9A80E5" wp14:editId="254F9F0B">
            <wp:extent cx="4524618" cy="36385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31583" cy="3644151"/>
                    </a:xfrm>
                    <a:prstGeom prst="rect">
                      <a:avLst/>
                    </a:prstGeom>
                  </pic:spPr>
                </pic:pic>
              </a:graphicData>
            </a:graphic>
          </wp:inline>
        </w:drawing>
      </w:r>
      <w:bookmarkEnd w:id="1"/>
    </w:p>
    <w:p w:rsidR="00680D61" w:rsidRPr="001F70FA" w:rsidRDefault="00680D61" w:rsidP="00680D61"/>
    <w:p w:rsidR="00680D61" w:rsidRDefault="00680D61" w:rsidP="00680D61">
      <w:r w:rsidRPr="001F70FA">
        <w:t>Treiber SQL Server auswählen</w:t>
      </w:r>
    </w:p>
    <w:p w:rsidR="00680D61" w:rsidRPr="001F70FA" w:rsidRDefault="00680D61" w:rsidP="00680D61"/>
    <w:p w:rsidR="00680D61" w:rsidRDefault="00680D61" w:rsidP="00680D61">
      <w:pPr>
        <w:rPr>
          <w:lang w:val="en-US"/>
        </w:rPr>
      </w:pPr>
      <w:r>
        <w:rPr>
          <w:noProof/>
        </w:rPr>
        <w:drawing>
          <wp:inline distT="0" distB="0" distL="0" distR="0" wp14:anchorId="7A953844" wp14:editId="499C8FA6">
            <wp:extent cx="3467100" cy="25208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7615" cy="2521212"/>
                    </a:xfrm>
                    <a:prstGeom prst="rect">
                      <a:avLst/>
                    </a:prstGeom>
                  </pic:spPr>
                </pic:pic>
              </a:graphicData>
            </a:graphic>
          </wp:inline>
        </w:drawing>
      </w:r>
    </w:p>
    <w:p w:rsidR="00680D61" w:rsidRDefault="00680D61" w:rsidP="00680D61"/>
    <w:p w:rsidR="00680D61" w:rsidRDefault="00680D61" w:rsidP="00680D61">
      <w:r>
        <w:t>Im nächsten Schritt, die SQL Server Instanz auswählen:</w:t>
      </w:r>
    </w:p>
    <w:p w:rsidR="00680D61" w:rsidRDefault="00680D61" w:rsidP="00680D61"/>
    <w:p w:rsidR="00A84E4C" w:rsidRDefault="00A84E4C" w:rsidP="00680D61">
      <w:r>
        <w:t>z.B.:</w:t>
      </w:r>
    </w:p>
    <w:p w:rsidR="00A84E4C" w:rsidRDefault="00A84E4C" w:rsidP="00680D61"/>
    <w:p w:rsidR="003B4540" w:rsidRDefault="00A84E4C" w:rsidP="00680D61">
      <w:r>
        <w:t>####</w:t>
      </w:r>
      <w:r w:rsidR="00064649" w:rsidRPr="00064649">
        <w:t>\SQLPDAP</w:t>
      </w:r>
    </w:p>
    <w:p w:rsidR="00064649" w:rsidRDefault="00064649" w:rsidP="00680D61"/>
    <w:p w:rsidR="00680D61" w:rsidRDefault="00680D61" w:rsidP="00680D61">
      <w:r>
        <w:t>Als Name der Verbindung wir der Datenbankname eingetragen:</w:t>
      </w:r>
    </w:p>
    <w:p w:rsidR="00680D61" w:rsidRDefault="00680D61" w:rsidP="00680D61"/>
    <w:p w:rsidR="00680D61" w:rsidRDefault="00680D61" w:rsidP="00680D61">
      <w:r>
        <w:t>pdap7_5</w:t>
      </w:r>
      <w:r w:rsidR="001B4926">
        <w:t>_</w:t>
      </w:r>
      <w:r w:rsidR="003747E5">
        <w:t>XXX</w:t>
      </w:r>
    </w:p>
    <w:p w:rsidR="00680D61" w:rsidRDefault="00680D61" w:rsidP="00680D61"/>
    <w:p w:rsidR="00680D61" w:rsidRPr="006334B9" w:rsidRDefault="003747E5" w:rsidP="00680D61">
      <w:pPr>
        <w:rPr>
          <w:u w:val="words"/>
        </w:rPr>
      </w:pPr>
      <w:r>
        <w:rPr>
          <w:noProof/>
        </w:rPr>
        <w:drawing>
          <wp:inline distT="0" distB="0" distL="0" distR="0" wp14:anchorId="1F6C01C2" wp14:editId="16C197E4">
            <wp:extent cx="4347607" cy="282229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47184" cy="2822018"/>
                    </a:xfrm>
                    <a:prstGeom prst="rect">
                      <a:avLst/>
                    </a:prstGeom>
                  </pic:spPr>
                </pic:pic>
              </a:graphicData>
            </a:graphic>
          </wp:inline>
        </w:drawing>
      </w:r>
    </w:p>
    <w:p w:rsidR="00680D61" w:rsidRDefault="00680D61" w:rsidP="00680D61">
      <w:pPr>
        <w:rPr>
          <w:lang w:val="en-US"/>
        </w:rPr>
      </w:pPr>
    </w:p>
    <w:p w:rsidR="00680D61" w:rsidRDefault="00680D61" w:rsidP="00680D61">
      <w:pPr>
        <w:rPr>
          <w:lang w:val="en-US"/>
        </w:rPr>
      </w:pPr>
    </w:p>
    <w:p w:rsidR="00680D61" w:rsidRPr="001A7FE8" w:rsidRDefault="00680D61" w:rsidP="00680D61">
      <w:r w:rsidRPr="001A7FE8">
        <w:t xml:space="preserve">Anmeldung </w:t>
      </w:r>
      <w:r>
        <w:t>(zum Testen der Verbindung)</w:t>
      </w:r>
    </w:p>
    <w:p w:rsidR="00680D61" w:rsidRPr="001A7FE8" w:rsidRDefault="00680D61" w:rsidP="00680D61"/>
    <w:p w:rsidR="00680D61" w:rsidRPr="001A7FE8" w:rsidRDefault="00680D61" w:rsidP="00680D61">
      <w:r w:rsidRPr="001A7FE8">
        <w:t>Benutzer: pdap</w:t>
      </w:r>
    </w:p>
    <w:p w:rsidR="00680D61" w:rsidRPr="001A7FE8" w:rsidRDefault="00680D61" w:rsidP="00680D61">
      <w:r w:rsidRPr="001A7FE8">
        <w:t xml:space="preserve">Kennwort: </w:t>
      </w:r>
      <w:r w:rsidR="000757B4">
        <w:t>pdap</w:t>
      </w:r>
      <w:r>
        <w:t xml:space="preserve">   (steht in der PDAP.ini Datei)</w:t>
      </w:r>
    </w:p>
    <w:p w:rsidR="00680D61" w:rsidRPr="001A7FE8" w:rsidRDefault="00680D61" w:rsidP="00680D61"/>
    <w:p w:rsidR="00680D61" w:rsidRDefault="00680D61" w:rsidP="00680D61">
      <w:pPr>
        <w:rPr>
          <w:lang w:val="en-US"/>
        </w:rPr>
      </w:pPr>
      <w:r>
        <w:rPr>
          <w:noProof/>
        </w:rPr>
        <w:drawing>
          <wp:inline distT="0" distB="0" distL="0" distR="0" wp14:anchorId="1DEEB66F" wp14:editId="69D97B71">
            <wp:extent cx="3333787" cy="22987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3371" cy="2298413"/>
                    </a:xfrm>
                    <a:prstGeom prst="rect">
                      <a:avLst/>
                    </a:prstGeom>
                  </pic:spPr>
                </pic:pic>
              </a:graphicData>
            </a:graphic>
          </wp:inline>
        </w:drawing>
      </w:r>
    </w:p>
    <w:p w:rsidR="00680D61" w:rsidRDefault="00680D61" w:rsidP="00680D61">
      <w:pPr>
        <w:rPr>
          <w:lang w:val="en-US"/>
        </w:rPr>
      </w:pPr>
    </w:p>
    <w:p w:rsidR="00680D61" w:rsidRDefault="00680D61" w:rsidP="00680D61">
      <w:pPr>
        <w:rPr>
          <w:lang w:val="en-US"/>
        </w:rPr>
      </w:pPr>
    </w:p>
    <w:p w:rsidR="00680D61" w:rsidRDefault="00680D61" w:rsidP="00680D61">
      <w:pPr>
        <w:rPr>
          <w:lang w:val="en-US"/>
        </w:rPr>
      </w:pPr>
    </w:p>
    <w:p w:rsidR="00680D61" w:rsidRDefault="00680D61" w:rsidP="00680D61">
      <w:r w:rsidRPr="009A641E">
        <w:t xml:space="preserve">Datenbank </w:t>
      </w:r>
      <w:r>
        <w:t>auswählen:</w:t>
      </w:r>
    </w:p>
    <w:p w:rsidR="00680D61" w:rsidRPr="009A641E" w:rsidRDefault="00680D61" w:rsidP="00680D61"/>
    <w:p w:rsidR="00680D61" w:rsidRDefault="00680D61" w:rsidP="00680D61">
      <w:r>
        <w:t>pdap7_5</w:t>
      </w:r>
      <w:r w:rsidR="001B4926">
        <w:t>_</w:t>
      </w:r>
      <w:r w:rsidR="003747E5">
        <w:t>XXX</w:t>
      </w:r>
    </w:p>
    <w:p w:rsidR="00680D61" w:rsidRPr="009A641E" w:rsidRDefault="00680D61" w:rsidP="00680D61"/>
    <w:p w:rsidR="00680D61" w:rsidRPr="00B97FFB" w:rsidRDefault="003747E5" w:rsidP="00680D61">
      <w:r>
        <w:rPr>
          <w:noProof/>
        </w:rPr>
        <w:lastRenderedPageBreak/>
        <w:drawing>
          <wp:inline distT="0" distB="0" distL="0" distR="0" wp14:anchorId="6C953A31" wp14:editId="6D47D321">
            <wp:extent cx="4502349" cy="3141496"/>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01911" cy="3141190"/>
                    </a:xfrm>
                    <a:prstGeom prst="rect">
                      <a:avLst/>
                    </a:prstGeom>
                  </pic:spPr>
                </pic:pic>
              </a:graphicData>
            </a:graphic>
          </wp:inline>
        </w:drawing>
      </w:r>
    </w:p>
    <w:p w:rsidR="00680D61" w:rsidRPr="00B97FFB" w:rsidRDefault="00680D61" w:rsidP="00680D61"/>
    <w:p w:rsidR="00680D61" w:rsidRPr="006B7911" w:rsidRDefault="00680D61" w:rsidP="00680D61">
      <w:r w:rsidRPr="006B7911">
        <w:t>Spracheinstellung auf Deutsch / German einstellen.</w:t>
      </w:r>
    </w:p>
    <w:p w:rsidR="00680D61" w:rsidRPr="006B7911" w:rsidRDefault="00680D61" w:rsidP="00680D61"/>
    <w:p w:rsidR="00680D61" w:rsidRDefault="00680D61" w:rsidP="00680D61">
      <w:pPr>
        <w:rPr>
          <w:lang w:val="en-US"/>
        </w:rPr>
      </w:pPr>
      <w:r>
        <w:rPr>
          <w:noProof/>
        </w:rPr>
        <w:drawing>
          <wp:inline distT="0" distB="0" distL="0" distR="0" wp14:anchorId="5EFE8FA8" wp14:editId="66DA03E9">
            <wp:extent cx="4381004" cy="302895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0312" cy="3035385"/>
                    </a:xfrm>
                    <a:prstGeom prst="rect">
                      <a:avLst/>
                    </a:prstGeom>
                  </pic:spPr>
                </pic:pic>
              </a:graphicData>
            </a:graphic>
          </wp:inline>
        </w:drawing>
      </w:r>
    </w:p>
    <w:p w:rsidR="00680D61" w:rsidRDefault="00680D61" w:rsidP="00680D61">
      <w:pPr>
        <w:rPr>
          <w:lang w:val="en-US"/>
        </w:rPr>
      </w:pPr>
    </w:p>
    <w:p w:rsidR="00680D61" w:rsidRPr="008D4F3B" w:rsidRDefault="00680D61" w:rsidP="00680D61">
      <w:r w:rsidRPr="008D4F3B">
        <w:t>Der abschließende Verbin</w:t>
      </w:r>
      <w:r>
        <w:t>dun</w:t>
      </w:r>
      <w:r w:rsidRPr="008D4F3B">
        <w:t>gstest sollte</w:t>
      </w:r>
      <w:r>
        <w:t xml:space="preserve"> dann</w:t>
      </w:r>
      <w:r w:rsidRPr="008D4F3B">
        <w:t xml:space="preserve"> erfolgreich sein.</w:t>
      </w:r>
    </w:p>
    <w:p w:rsidR="00680D61" w:rsidRPr="008D4F3B" w:rsidRDefault="00680D61" w:rsidP="00680D61"/>
    <w:p w:rsidR="00680D61" w:rsidRDefault="003747E5" w:rsidP="00680D61">
      <w:pPr>
        <w:rPr>
          <w:lang w:val="en-US"/>
        </w:rPr>
      </w:pPr>
      <w:r w:rsidRPr="003747E5">
        <w:rPr>
          <w:smallCaps/>
          <w:noProof/>
        </w:rPr>
        <w:lastRenderedPageBreak/>
        <w:drawing>
          <wp:inline distT="0" distB="0" distL="0" distR="0" wp14:anchorId="6D45DFDE" wp14:editId="2CAA2D07">
            <wp:extent cx="4556144" cy="2334261"/>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60217" cy="2336348"/>
                    </a:xfrm>
                    <a:prstGeom prst="rect">
                      <a:avLst/>
                    </a:prstGeom>
                  </pic:spPr>
                </pic:pic>
              </a:graphicData>
            </a:graphic>
          </wp:inline>
        </w:drawing>
      </w:r>
    </w:p>
    <w:p w:rsidR="00680D61" w:rsidRDefault="00680D61" w:rsidP="00680D61">
      <w:pPr>
        <w:rPr>
          <w:lang w:val="en-US"/>
        </w:rPr>
      </w:pPr>
    </w:p>
    <w:p w:rsidR="00680D61" w:rsidRDefault="00680D61" w:rsidP="00680D61">
      <w:r w:rsidRPr="00635C66">
        <w:t>Abschließend mit ok bestätigen (</w:t>
      </w:r>
      <w:r>
        <w:t xml:space="preserve">Für ein Testsystem würden </w:t>
      </w:r>
      <w:r w:rsidRPr="008F4D8C">
        <w:t xml:space="preserve">die Einstellungen in gleicher Weise </w:t>
      </w:r>
      <w:r>
        <w:t>eingerichtet werden)</w:t>
      </w:r>
    </w:p>
    <w:p w:rsidR="00680D61" w:rsidRDefault="00680D61" w:rsidP="00680D61"/>
    <w:p w:rsidR="00680D61" w:rsidRPr="008F4D8C" w:rsidRDefault="003747E5" w:rsidP="00680D61">
      <w:r>
        <w:rPr>
          <w:noProof/>
        </w:rPr>
        <w:drawing>
          <wp:inline distT="0" distB="0" distL="0" distR="0" wp14:anchorId="46CA19C1" wp14:editId="32F88B57">
            <wp:extent cx="4096301" cy="28860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95925" cy="2885785"/>
                    </a:xfrm>
                    <a:prstGeom prst="rect">
                      <a:avLst/>
                    </a:prstGeom>
                  </pic:spPr>
                </pic:pic>
              </a:graphicData>
            </a:graphic>
          </wp:inline>
        </w:drawing>
      </w:r>
    </w:p>
    <w:p w:rsidR="00680D61" w:rsidRPr="00422DE3" w:rsidRDefault="00680D61" w:rsidP="00680D61">
      <w:pPr>
        <w:pStyle w:val="berschrift2"/>
      </w:pPr>
      <w:bookmarkStart w:id="2" w:name="_Toc441746444"/>
      <w:r w:rsidRPr="00422DE3">
        <w:t>Einstellung der BLOB-Feldgrößen in der BDE ändern</w:t>
      </w:r>
      <w:bookmarkEnd w:id="2"/>
    </w:p>
    <w:p w:rsidR="00680D61" w:rsidRDefault="00680D61" w:rsidP="00680D61"/>
    <w:p w:rsidR="00680D61" w:rsidRPr="0084488D" w:rsidRDefault="00680D61" w:rsidP="00680D61">
      <w:pPr>
        <w:rPr>
          <w:lang w:val="en-US"/>
        </w:rPr>
      </w:pPr>
      <w:r w:rsidRPr="0084488D">
        <w:rPr>
          <w:lang w:val="en-US"/>
        </w:rPr>
        <w:t>Bei Windows mit 32 Bit</w:t>
      </w:r>
    </w:p>
    <w:p w:rsidR="00680D61" w:rsidRPr="0084488D" w:rsidRDefault="00680D61" w:rsidP="00680D61">
      <w:pPr>
        <w:rPr>
          <w:lang w:val="en-US"/>
        </w:rPr>
      </w:pPr>
      <w:r w:rsidRPr="0084488D">
        <w:rPr>
          <w:lang w:val="en-US"/>
        </w:rPr>
        <w:t xml:space="preserve"> %CommonProgramFiles%\Borland Shared\BDE\</w:t>
      </w:r>
    </w:p>
    <w:p w:rsidR="00680D61" w:rsidRPr="0084488D" w:rsidRDefault="00680D61" w:rsidP="00680D61">
      <w:pPr>
        <w:rPr>
          <w:lang w:val="en-US"/>
        </w:rPr>
      </w:pPr>
      <w:r w:rsidRPr="0084488D">
        <w:rPr>
          <w:lang w:val="en-US"/>
        </w:rPr>
        <w:t xml:space="preserve"> </w:t>
      </w:r>
    </w:p>
    <w:p w:rsidR="00680D61" w:rsidRPr="0084488D" w:rsidRDefault="00680D61" w:rsidP="00680D61">
      <w:pPr>
        <w:rPr>
          <w:lang w:val="en-US"/>
        </w:rPr>
      </w:pPr>
      <w:r w:rsidRPr="0084488D">
        <w:rPr>
          <w:lang w:val="en-US"/>
        </w:rPr>
        <w:t>Bei Windows mit 64 Bit</w:t>
      </w:r>
    </w:p>
    <w:p w:rsidR="00680D61" w:rsidRPr="0084488D" w:rsidRDefault="00680D61" w:rsidP="00680D61">
      <w:pPr>
        <w:rPr>
          <w:lang w:val="en-US"/>
        </w:rPr>
      </w:pPr>
      <w:r w:rsidRPr="0084488D">
        <w:rPr>
          <w:lang w:val="en-US"/>
        </w:rPr>
        <w:t xml:space="preserve"> %CommonProgramFiles(x86)%\Borland Shared\BDE\</w:t>
      </w:r>
    </w:p>
    <w:p w:rsidR="00680D61" w:rsidRDefault="00680D61" w:rsidP="00680D61">
      <w:pPr>
        <w:rPr>
          <w:lang w:val="en-US"/>
        </w:rPr>
      </w:pPr>
    </w:p>
    <w:p w:rsidR="00680D61" w:rsidRDefault="00680D61" w:rsidP="00680D61">
      <w:r w:rsidRPr="00D579F4">
        <w:t xml:space="preserve">Die BDE Verwaltung als Administrator starten. </w:t>
      </w:r>
      <w:r>
        <w:t>Den Parameter BLOB SIZE wie abgebildet auf den Wert 256 ändern und mit der ENTER Taste bestätigen. Danach muss das BDE Fenster geschlossen werden (Änderungen übernehmen bestätigen).</w:t>
      </w:r>
    </w:p>
    <w:p w:rsidR="00680D61" w:rsidRDefault="00680D61" w:rsidP="00680D61"/>
    <w:p w:rsidR="00680D61" w:rsidRDefault="00680D61" w:rsidP="00680D61">
      <w:r w:rsidRPr="00D579F4">
        <w:t xml:space="preserve">Die BDE Verwaltung </w:t>
      </w:r>
      <w:r>
        <w:t xml:space="preserve">erneut </w:t>
      </w:r>
      <w:r w:rsidRPr="00D579F4">
        <w:t xml:space="preserve">als Administrator starten. </w:t>
      </w:r>
      <w:r>
        <w:t xml:space="preserve">Nun sollte der zusätzliche Parameter BLOBS TO CACHE sichtbar sein. Dessen Wert </w:t>
      </w:r>
      <w:r>
        <w:lastRenderedPageBreak/>
        <w:t>ebenfalls auf 256 ändern und mit der ENTER Taste bestätigen. Danach kann die BDE Verwaltung geschlossen werden (Änderungen übernehmen bestätigen).</w:t>
      </w:r>
    </w:p>
    <w:p w:rsidR="00680D61" w:rsidRPr="00D579F4" w:rsidRDefault="00680D61" w:rsidP="00680D61"/>
    <w:p w:rsidR="00680D61" w:rsidRDefault="00680D61" w:rsidP="00680D61">
      <w:pPr>
        <w:rPr>
          <w:lang w:val="en-US"/>
        </w:rPr>
      </w:pPr>
      <w:r>
        <w:rPr>
          <w:noProof/>
        </w:rPr>
        <w:drawing>
          <wp:inline distT="0" distB="0" distL="0" distR="0" wp14:anchorId="02C111EC" wp14:editId="43D933B8">
            <wp:extent cx="3654789" cy="2719137"/>
            <wp:effectExtent l="0" t="0" r="3175"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69429" cy="2730029"/>
                    </a:xfrm>
                    <a:prstGeom prst="rect">
                      <a:avLst/>
                    </a:prstGeom>
                  </pic:spPr>
                </pic:pic>
              </a:graphicData>
            </a:graphic>
          </wp:inline>
        </w:drawing>
      </w:r>
    </w:p>
    <w:p w:rsidR="00680D61" w:rsidRDefault="00680D61" w:rsidP="00680D61">
      <w:pPr>
        <w:rPr>
          <w:lang w:val="en-US"/>
        </w:rPr>
      </w:pPr>
    </w:p>
    <w:p w:rsidR="00680D61" w:rsidRDefault="00680D61" w:rsidP="00680D61">
      <w:pPr>
        <w:pStyle w:val="berschrift2"/>
      </w:pPr>
      <w:bookmarkStart w:id="3" w:name="_Toc441746445"/>
      <w:r>
        <w:t>Einrichtung des .Net 4 Client Profiles</w:t>
      </w:r>
      <w:bookmarkEnd w:id="3"/>
    </w:p>
    <w:p w:rsidR="00680D61" w:rsidRDefault="00680D61" w:rsidP="00680D61"/>
    <w:p w:rsidR="00680D61" w:rsidRDefault="00680D61" w:rsidP="00680D61">
      <w:r>
        <w:t>Im Hinblick auf kommende Funktionalität der PDAP Anwendung empfiehlt sich die Prüfung, ob das .Net 4 Client Profile installiert ist. Dies kann über den folgenden Link gemacht werten, bzw. das Client Profile kann hierrüber auch installiert werden, wenn es noch nicht vorhanden sein sollte. Diese Installation ist aber derzeit nicht zwingend erforderlich.</w:t>
      </w:r>
    </w:p>
    <w:p w:rsidR="00680D61" w:rsidRDefault="00680D61" w:rsidP="00680D61"/>
    <w:p w:rsidR="00680D61" w:rsidRDefault="00FB53EF" w:rsidP="00680D61">
      <w:hyperlink r:id="rId19" w:history="1">
        <w:r w:rsidR="00680D61" w:rsidRPr="00F90338">
          <w:rPr>
            <w:rStyle w:val="Hyperlink"/>
          </w:rPr>
          <w:t>http://www.microsoft.com/de-de/download/details.aspx?id=17113</w:t>
        </w:r>
      </w:hyperlink>
    </w:p>
    <w:p w:rsidR="00680D61" w:rsidRDefault="00680D61" w:rsidP="00680D61"/>
    <w:p w:rsidR="00680D61" w:rsidRDefault="00680D61" w:rsidP="00680D61"/>
    <w:p w:rsidR="00680D61" w:rsidRDefault="00680D61" w:rsidP="00680D61">
      <w:pPr>
        <w:pStyle w:val="berschrift2"/>
      </w:pPr>
      <w:bookmarkStart w:id="4" w:name="_Toc441746446"/>
      <w:r>
        <w:t>Client Installation (an neuen PC‘s)</w:t>
      </w:r>
      <w:bookmarkEnd w:id="4"/>
      <w:r>
        <w:t xml:space="preserve"> </w:t>
      </w:r>
    </w:p>
    <w:p w:rsidR="00680D61" w:rsidRDefault="00680D61" w:rsidP="00680D61"/>
    <w:p w:rsidR="003C4E4B" w:rsidRDefault="00680D61" w:rsidP="00680D61">
      <w:r>
        <w:t xml:space="preserve">Für neue PC’s an denen noch kein PDAP-Client installiert ist müsste zunächst der Client installiert werden. Das Setup können Sie auf der PDAP-Homepage </w:t>
      </w:r>
      <w:r w:rsidR="003C4E4B">
        <w:t xml:space="preserve">finden </w:t>
      </w:r>
      <w:r>
        <w:t>unter</w:t>
      </w:r>
      <w:r w:rsidR="003C4E4B">
        <w:t>:</w:t>
      </w:r>
    </w:p>
    <w:p w:rsidR="00680D61" w:rsidRDefault="00FB53EF" w:rsidP="00680D61">
      <w:hyperlink r:id="rId20" w:history="1">
        <w:r w:rsidR="003C4E4B" w:rsidRPr="00FC749D">
          <w:rPr>
            <w:rStyle w:val="Hyperlink"/>
          </w:rPr>
          <w:t>http://www.pdap.de/category/service/</w:t>
        </w:r>
      </w:hyperlink>
      <w:r w:rsidR="003C4E4B">
        <w:t xml:space="preserve"> </w:t>
      </w:r>
      <w:r w:rsidR="00680D61">
        <w:t xml:space="preserve"> </w:t>
      </w:r>
    </w:p>
    <w:p w:rsidR="00A821AC" w:rsidRDefault="00A821AC" w:rsidP="00680D61"/>
    <w:p w:rsidR="00680D61" w:rsidRDefault="00680D61" w:rsidP="00680D61"/>
    <w:p w:rsidR="004A6781" w:rsidRDefault="00680D61" w:rsidP="00680D61">
      <w:r>
        <w:t xml:space="preserve">Alternativ befindet sich das Setup für den Client Loader auch unter dem Namen </w:t>
      </w:r>
      <w:r w:rsidRPr="00477BB5">
        <w:t>PDAP_Client_Setup.exe</w:t>
      </w:r>
      <w:r>
        <w:t xml:space="preserve"> in dem App V</w:t>
      </w:r>
      <w:r w:rsidR="00D22A25">
        <w:t>erzeichnis der Server Freigabe:</w:t>
      </w:r>
      <w:r>
        <w:t xml:space="preserve"> </w:t>
      </w:r>
    </w:p>
    <w:p w:rsidR="00B66EDC" w:rsidRDefault="00B66EDC" w:rsidP="00680D61"/>
    <w:p w:rsidR="00B66EDC" w:rsidRDefault="00FB53EF" w:rsidP="00680D61">
      <w:hyperlink r:id="rId21" w:history="1">
        <w:r w:rsidR="008825B3" w:rsidRPr="00756451">
          <w:rPr>
            <w:rStyle w:val="Hyperlink"/>
          </w:rPr>
          <w:t>\\[PDAPServer]\JessenLenz\PDAP7\PDAP_Client_Setup.exe</w:t>
        </w:r>
      </w:hyperlink>
    </w:p>
    <w:p w:rsidR="00B66EDC" w:rsidRDefault="00B66EDC" w:rsidP="00680D61"/>
    <w:p w:rsidR="00B66EDC" w:rsidRDefault="00B66EDC" w:rsidP="00680D61">
      <w:r>
        <w:t>Das Setup sollte „Als Administrator“ ausgeführt werden.</w:t>
      </w:r>
    </w:p>
    <w:p w:rsidR="00B66EDC" w:rsidRDefault="00B66EDC" w:rsidP="00680D61"/>
    <w:p w:rsidR="00680D61" w:rsidRDefault="00680D61" w:rsidP="00680D61">
      <w:r>
        <w:rPr>
          <w:noProof/>
        </w:rPr>
        <w:drawing>
          <wp:inline distT="0" distB="0" distL="0" distR="0" wp14:anchorId="7EA20165" wp14:editId="281C7196">
            <wp:extent cx="2762250" cy="18915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70670" cy="1897287"/>
                    </a:xfrm>
                    <a:prstGeom prst="rect">
                      <a:avLst/>
                    </a:prstGeom>
                  </pic:spPr>
                </pic:pic>
              </a:graphicData>
            </a:graphic>
          </wp:inline>
        </w:drawing>
      </w:r>
    </w:p>
    <w:p w:rsidR="00680D61" w:rsidRDefault="00680D61" w:rsidP="00680D61"/>
    <w:p w:rsidR="00680D61" w:rsidRDefault="00680D61" w:rsidP="00680D61"/>
    <w:p w:rsidR="00680D61" w:rsidRDefault="00680D61" w:rsidP="00680D61">
      <w:r>
        <w:t>Nach der Installation wird beim ersten Programmstart von der Anwendung nach dem App-Freigabeverzeichnis und dem dortigen Pfad zur PDAP.exe Datei gefragt.</w:t>
      </w:r>
      <w:r w:rsidR="00150707">
        <w:t xml:space="preserve"> Auch der erste Programmstart sollte „Als Administrator“ ausgeführt werden, damit der Pfad zum serverseitigen App-Verzeichnis in die Registrierung für alle Anwender eingetragen werden kann. </w:t>
      </w:r>
      <w:r>
        <w:t>Hier ist dann</w:t>
      </w:r>
      <w:r w:rsidRPr="007C2B79">
        <w:t xml:space="preserve"> </w:t>
      </w:r>
      <w:r>
        <w:t>folgender Pfad auszuwählen:</w:t>
      </w:r>
    </w:p>
    <w:p w:rsidR="00680D61" w:rsidRDefault="00680D61" w:rsidP="00680D61"/>
    <w:p w:rsidR="00680D61" w:rsidRPr="007D621F" w:rsidRDefault="00FB53EF" w:rsidP="00680D61">
      <w:hyperlink r:id="rId23" w:history="1">
        <w:r w:rsidR="008333CE" w:rsidRPr="00074907">
          <w:rPr>
            <w:rStyle w:val="Hyperlink"/>
          </w:rPr>
          <w:t>\\[Servername]\JessenLenz\PDAP7\Pdap.exe</w:t>
        </w:r>
      </w:hyperlink>
      <w:r w:rsidR="00B66EDC" w:rsidRPr="00150707">
        <w:t xml:space="preserve"> </w:t>
      </w:r>
    </w:p>
    <w:p w:rsidR="00680D61" w:rsidRPr="007D621F" w:rsidRDefault="00680D61" w:rsidP="00680D61"/>
    <w:p w:rsidR="00680D61" w:rsidRDefault="00680D61" w:rsidP="00680D61">
      <w:r>
        <w:t>Der Loader lädt danach automatisch alle neuen Programmdateien in das lokale Installationsverzeichnis herunter und startet anschließend die PDAP-Anwendung</w:t>
      </w:r>
    </w:p>
    <w:p w:rsidR="00680D61" w:rsidRPr="006272C6" w:rsidRDefault="00680D61" w:rsidP="00680D61"/>
    <w:p w:rsidR="00680D61" w:rsidRDefault="00680D61" w:rsidP="00680D61">
      <w:pPr>
        <w:pStyle w:val="berschrift2"/>
      </w:pPr>
      <w:bookmarkStart w:id="5" w:name="_Toc441746447"/>
      <w:r w:rsidRPr="004B6204">
        <w:t>URL-Protokoll registrieren (empfohlen)</w:t>
      </w:r>
      <w:bookmarkEnd w:id="5"/>
    </w:p>
    <w:p w:rsidR="00680D61" w:rsidRDefault="00680D61" w:rsidP="00680D61"/>
    <w:p w:rsidR="00680D61" w:rsidRDefault="00680D61" w:rsidP="00680D61">
      <w:r>
        <w:t xml:space="preserve">Von innerhalb der PDAP Anwendung unter einem lokalen Administrator Account den Menüpunkt Tools | Datenbank | Register URL Protokoll. </w:t>
      </w:r>
    </w:p>
    <w:p w:rsidR="00680D61" w:rsidRDefault="00680D61" w:rsidP="00680D61">
      <w:r>
        <w:t>(Über dieses Protokoll kann per Hyperlink auf Funktionen des PDAP Programms verlinkt werden.)</w:t>
      </w:r>
    </w:p>
    <w:p w:rsidR="00680D61" w:rsidRDefault="00680D61" w:rsidP="00680D61"/>
    <w:p w:rsidR="00680D61" w:rsidRPr="004B6204" w:rsidRDefault="00680D61" w:rsidP="00680D61">
      <w:r>
        <w:rPr>
          <w:noProof/>
        </w:rPr>
        <w:drawing>
          <wp:inline distT="0" distB="0" distL="0" distR="0" wp14:anchorId="205045C0" wp14:editId="42909025">
            <wp:extent cx="2705100" cy="1783634"/>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14811" cy="1790037"/>
                    </a:xfrm>
                    <a:prstGeom prst="rect">
                      <a:avLst/>
                    </a:prstGeom>
                  </pic:spPr>
                </pic:pic>
              </a:graphicData>
            </a:graphic>
          </wp:inline>
        </w:drawing>
      </w:r>
    </w:p>
    <w:p w:rsidR="004B6204" w:rsidRPr="00680D61" w:rsidRDefault="004B6204" w:rsidP="00680D61"/>
    <w:sectPr w:rsidR="004B6204" w:rsidRPr="00680D61">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3EF" w:rsidRDefault="00FB53EF">
      <w:r>
        <w:separator/>
      </w:r>
    </w:p>
  </w:endnote>
  <w:endnote w:type="continuationSeparator" w:id="0">
    <w:p w:rsidR="00FB53EF" w:rsidRDefault="00FB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213" w:rsidRPr="00833599" w:rsidRDefault="004A5213" w:rsidP="008B0AEE">
    <w:pPr>
      <w:pStyle w:val="Fuzeile"/>
      <w:pBdr>
        <w:top w:val="single" w:sz="4" w:space="1" w:color="auto"/>
      </w:pBdr>
      <w:rPr>
        <w:rFonts w:ascii="Arial" w:hAnsi="Arial" w:cs="Arial"/>
        <w:sz w:val="18"/>
        <w:szCs w:val="18"/>
      </w:rPr>
    </w:pPr>
    <w:r>
      <w:rPr>
        <w:rStyle w:val="Seitenzahl"/>
        <w:rFonts w:ascii="Arial" w:hAnsi="Arial" w:cs="Arial"/>
        <w:sz w:val="16"/>
        <w:szCs w:val="16"/>
      </w:rPr>
      <w:t>JessenLenz GmbH | Steinmetzstraße 3 | 23556 Lübeck | Fon:</w:t>
    </w:r>
    <w:r w:rsidRPr="007013CC">
      <w:rPr>
        <w:rStyle w:val="Seitenzahl"/>
        <w:rFonts w:ascii="Arial" w:hAnsi="Arial" w:cs="Arial"/>
        <w:sz w:val="16"/>
        <w:szCs w:val="16"/>
      </w:rPr>
      <w:t xml:space="preserve"> +49 </w:t>
    </w:r>
    <w:r>
      <w:rPr>
        <w:rStyle w:val="Seitenzahl"/>
        <w:rFonts w:ascii="Arial" w:hAnsi="Arial" w:cs="Arial"/>
        <w:sz w:val="16"/>
        <w:szCs w:val="16"/>
      </w:rPr>
      <w:t>( 0</w:t>
    </w:r>
    <w:r w:rsidRPr="007013CC">
      <w:rPr>
        <w:rStyle w:val="Seitenzahl"/>
        <w:rFonts w:ascii="Arial" w:hAnsi="Arial" w:cs="Arial"/>
        <w:sz w:val="16"/>
        <w:szCs w:val="16"/>
      </w:rPr>
      <w:t>451</w:t>
    </w:r>
    <w:r>
      <w:rPr>
        <w:rStyle w:val="Seitenzahl"/>
        <w:rFonts w:ascii="Arial" w:hAnsi="Arial" w:cs="Arial"/>
        <w:sz w:val="16"/>
        <w:szCs w:val="16"/>
      </w:rPr>
      <w:t xml:space="preserve"> )  </w:t>
    </w:r>
    <w:r w:rsidRPr="007013CC">
      <w:rPr>
        <w:rStyle w:val="Seitenzahl"/>
        <w:rFonts w:ascii="Arial" w:hAnsi="Arial" w:cs="Arial"/>
        <w:sz w:val="16"/>
        <w:szCs w:val="16"/>
      </w:rPr>
      <w:t>873 60</w:t>
    </w:r>
    <w:r>
      <w:rPr>
        <w:rStyle w:val="Seitenzahl"/>
        <w:rFonts w:ascii="Arial" w:hAnsi="Arial" w:cs="Arial"/>
        <w:sz w:val="16"/>
        <w:szCs w:val="16"/>
      </w:rPr>
      <w:t xml:space="preserve"> </w:t>
    </w:r>
    <w:r w:rsidRPr="007013CC">
      <w:rPr>
        <w:rStyle w:val="Seitenzahl"/>
        <w:rFonts w:ascii="Arial" w:hAnsi="Arial" w:cs="Arial"/>
        <w:sz w:val="16"/>
        <w:szCs w:val="16"/>
      </w:rPr>
      <w:t>-</w:t>
    </w:r>
    <w:r>
      <w:rPr>
        <w:rStyle w:val="Seitenzahl"/>
        <w:rFonts w:ascii="Arial" w:hAnsi="Arial" w:cs="Arial"/>
        <w:sz w:val="16"/>
        <w:szCs w:val="16"/>
      </w:rPr>
      <w:t xml:space="preserve"> </w:t>
    </w:r>
    <w:r w:rsidRPr="007013CC">
      <w:rPr>
        <w:rStyle w:val="Seitenzahl"/>
        <w:rFonts w:ascii="Arial" w:hAnsi="Arial" w:cs="Arial"/>
        <w:sz w:val="16"/>
        <w:szCs w:val="16"/>
      </w:rPr>
      <w:t>0</w:t>
    </w:r>
    <w:r w:rsidR="00E267B2">
      <w:rPr>
        <w:rStyle w:val="Seitenzahl"/>
        <w:rFonts w:ascii="Arial" w:hAnsi="Arial" w:cs="Arial"/>
        <w:sz w:val="16"/>
        <w:szCs w:val="16"/>
      </w:rPr>
      <w:t xml:space="preserve">  | www</w:t>
    </w:r>
    <w:r>
      <w:rPr>
        <w:rStyle w:val="Seitenzahl"/>
        <w:rFonts w:ascii="Arial" w:hAnsi="Arial" w:cs="Arial"/>
        <w:sz w:val="16"/>
        <w:szCs w:val="16"/>
      </w:rPr>
      <w:t>.pdap.de |  info@pdap.de</w:t>
    </w:r>
    <w:r>
      <w:rPr>
        <w:rStyle w:val="Seitenzahl"/>
        <w:sz w:val="20"/>
        <w:szCs w:val="20"/>
      </w:rPr>
      <w:tab/>
    </w:r>
    <w:r w:rsidRPr="00833599">
      <w:rPr>
        <w:rStyle w:val="Seitenzahl"/>
        <w:rFonts w:ascii="Arial" w:hAnsi="Arial" w:cs="Arial"/>
        <w:sz w:val="18"/>
        <w:szCs w:val="18"/>
      </w:rPr>
      <w:fldChar w:fldCharType="begin"/>
    </w:r>
    <w:r w:rsidRPr="00833599">
      <w:rPr>
        <w:rStyle w:val="Seitenzahl"/>
        <w:rFonts w:ascii="Arial" w:hAnsi="Arial" w:cs="Arial"/>
        <w:sz w:val="18"/>
        <w:szCs w:val="18"/>
      </w:rPr>
      <w:instrText xml:space="preserve"> PAGE </w:instrText>
    </w:r>
    <w:r w:rsidRPr="00833599">
      <w:rPr>
        <w:rStyle w:val="Seitenzahl"/>
        <w:rFonts w:ascii="Arial" w:hAnsi="Arial" w:cs="Arial"/>
        <w:sz w:val="18"/>
        <w:szCs w:val="18"/>
      </w:rPr>
      <w:fldChar w:fldCharType="separate"/>
    </w:r>
    <w:r w:rsidR="00FB53EF">
      <w:rPr>
        <w:rStyle w:val="Seitenzahl"/>
        <w:rFonts w:ascii="Arial" w:hAnsi="Arial" w:cs="Arial"/>
        <w:noProof/>
        <w:sz w:val="18"/>
        <w:szCs w:val="18"/>
      </w:rPr>
      <w:t>1</w:t>
    </w:r>
    <w:r w:rsidRPr="00833599">
      <w:rPr>
        <w:rStyle w:val="Seitenzahl"/>
        <w:rFonts w:ascii="Arial" w:hAnsi="Arial" w:cs="Arial"/>
        <w:sz w:val="18"/>
        <w:szCs w:val="18"/>
      </w:rPr>
      <w:fldChar w:fldCharType="end"/>
    </w:r>
  </w:p>
  <w:p w:rsidR="004A5213" w:rsidRDefault="004A52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3EF" w:rsidRDefault="00FB53EF">
      <w:r>
        <w:separator/>
      </w:r>
    </w:p>
  </w:footnote>
  <w:footnote w:type="continuationSeparator" w:id="0">
    <w:p w:rsidR="00FB53EF" w:rsidRDefault="00FB5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213" w:rsidRDefault="00544C78" w:rsidP="008A6C1E">
    <w:pPr>
      <w:pStyle w:val="Kopfzeile"/>
    </w:pPr>
    <w:r>
      <w:rPr>
        <w:noProof/>
      </w:rPr>
      <w:drawing>
        <wp:anchor distT="0" distB="0" distL="114300" distR="114300" simplePos="0" relativeHeight="251659264" behindDoc="0" locked="0" layoutInCell="1" allowOverlap="1">
          <wp:simplePos x="0" y="0"/>
          <wp:positionH relativeFrom="margin">
            <wp:posOffset>4812665</wp:posOffset>
          </wp:positionH>
          <wp:positionV relativeFrom="margin">
            <wp:posOffset>-389255</wp:posOffset>
          </wp:positionV>
          <wp:extent cx="925195" cy="542290"/>
          <wp:effectExtent l="0" t="0" r="8255" b="0"/>
          <wp:wrapSquare wrapText="bothSides"/>
          <wp:docPr id="2"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13">
      <w:t>CAQ – Software für Ihr Qualitätsmanagement</w:t>
    </w:r>
  </w:p>
  <w:p w:rsidR="004A5213" w:rsidRDefault="00FB53EF" w:rsidP="008A6C1E">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25pt" o:hrpct="0" o:hralign="center" o:hr="t">
          <v:imagedata r:id="rId2" o:title="rule_arctic"/>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324"/>
    <w:rsid w:val="0000267E"/>
    <w:rsid w:val="00002737"/>
    <w:rsid w:val="0000714F"/>
    <w:rsid w:val="000075F4"/>
    <w:rsid w:val="00011E66"/>
    <w:rsid w:val="00017184"/>
    <w:rsid w:val="00021C31"/>
    <w:rsid w:val="0002376A"/>
    <w:rsid w:val="00023775"/>
    <w:rsid w:val="000245BC"/>
    <w:rsid w:val="000247F1"/>
    <w:rsid w:val="00027F19"/>
    <w:rsid w:val="0003409F"/>
    <w:rsid w:val="00037977"/>
    <w:rsid w:val="00041D63"/>
    <w:rsid w:val="0005169D"/>
    <w:rsid w:val="000550F9"/>
    <w:rsid w:val="00064649"/>
    <w:rsid w:val="000658CE"/>
    <w:rsid w:val="000732ED"/>
    <w:rsid w:val="0007363D"/>
    <w:rsid w:val="000757B4"/>
    <w:rsid w:val="00076C4A"/>
    <w:rsid w:val="0008014A"/>
    <w:rsid w:val="00080740"/>
    <w:rsid w:val="00080831"/>
    <w:rsid w:val="00087B6A"/>
    <w:rsid w:val="00093074"/>
    <w:rsid w:val="00095DAE"/>
    <w:rsid w:val="00095F24"/>
    <w:rsid w:val="00097E9C"/>
    <w:rsid w:val="000B5CB5"/>
    <w:rsid w:val="000C61C3"/>
    <w:rsid w:val="000D6278"/>
    <w:rsid w:val="000F6157"/>
    <w:rsid w:val="000F6FA9"/>
    <w:rsid w:val="00105D4A"/>
    <w:rsid w:val="001061F3"/>
    <w:rsid w:val="00106B82"/>
    <w:rsid w:val="0010796A"/>
    <w:rsid w:val="001139C4"/>
    <w:rsid w:val="001154D5"/>
    <w:rsid w:val="00116538"/>
    <w:rsid w:val="001258EB"/>
    <w:rsid w:val="00126809"/>
    <w:rsid w:val="00126D61"/>
    <w:rsid w:val="00131343"/>
    <w:rsid w:val="00132C30"/>
    <w:rsid w:val="00140203"/>
    <w:rsid w:val="00150707"/>
    <w:rsid w:val="00152A26"/>
    <w:rsid w:val="00157C83"/>
    <w:rsid w:val="001618DE"/>
    <w:rsid w:val="00164CD9"/>
    <w:rsid w:val="00166639"/>
    <w:rsid w:val="00167125"/>
    <w:rsid w:val="00173230"/>
    <w:rsid w:val="001A36EC"/>
    <w:rsid w:val="001A5C0A"/>
    <w:rsid w:val="001A7FE8"/>
    <w:rsid w:val="001B4926"/>
    <w:rsid w:val="001B67B4"/>
    <w:rsid w:val="001C0693"/>
    <w:rsid w:val="001C2236"/>
    <w:rsid w:val="001C3A63"/>
    <w:rsid w:val="001C4277"/>
    <w:rsid w:val="001C6B4D"/>
    <w:rsid w:val="001C78E1"/>
    <w:rsid w:val="001D3ED2"/>
    <w:rsid w:val="001D723F"/>
    <w:rsid w:val="001D76E7"/>
    <w:rsid w:val="001E0CEE"/>
    <w:rsid w:val="001F0D1B"/>
    <w:rsid w:val="001F6FBE"/>
    <w:rsid w:val="001F70FA"/>
    <w:rsid w:val="0021552B"/>
    <w:rsid w:val="00220E51"/>
    <w:rsid w:val="002211AF"/>
    <w:rsid w:val="0023003E"/>
    <w:rsid w:val="0023026C"/>
    <w:rsid w:val="00237B0B"/>
    <w:rsid w:val="00240910"/>
    <w:rsid w:val="00277AC6"/>
    <w:rsid w:val="0028475F"/>
    <w:rsid w:val="00286CC5"/>
    <w:rsid w:val="002914E5"/>
    <w:rsid w:val="00293189"/>
    <w:rsid w:val="0029614F"/>
    <w:rsid w:val="00297A02"/>
    <w:rsid w:val="002B4334"/>
    <w:rsid w:val="002B61DC"/>
    <w:rsid w:val="002C22DF"/>
    <w:rsid w:val="002C2825"/>
    <w:rsid w:val="002C34CB"/>
    <w:rsid w:val="002E3DE8"/>
    <w:rsid w:val="002F1908"/>
    <w:rsid w:val="002F2562"/>
    <w:rsid w:val="002F481E"/>
    <w:rsid w:val="00303D83"/>
    <w:rsid w:val="003108FB"/>
    <w:rsid w:val="0031100A"/>
    <w:rsid w:val="003178E2"/>
    <w:rsid w:val="00320866"/>
    <w:rsid w:val="0033283B"/>
    <w:rsid w:val="00332DE9"/>
    <w:rsid w:val="0033608B"/>
    <w:rsid w:val="00337324"/>
    <w:rsid w:val="00350266"/>
    <w:rsid w:val="003502A5"/>
    <w:rsid w:val="003706A0"/>
    <w:rsid w:val="003747E5"/>
    <w:rsid w:val="00385C9F"/>
    <w:rsid w:val="00394ECA"/>
    <w:rsid w:val="003A494D"/>
    <w:rsid w:val="003B084C"/>
    <w:rsid w:val="003B4540"/>
    <w:rsid w:val="003B7A1D"/>
    <w:rsid w:val="003C12F7"/>
    <w:rsid w:val="003C4E4B"/>
    <w:rsid w:val="003D1596"/>
    <w:rsid w:val="003E04DE"/>
    <w:rsid w:val="003F182C"/>
    <w:rsid w:val="003F2C95"/>
    <w:rsid w:val="003F39E2"/>
    <w:rsid w:val="003F76AE"/>
    <w:rsid w:val="00406C99"/>
    <w:rsid w:val="0040727E"/>
    <w:rsid w:val="0042175A"/>
    <w:rsid w:val="00422DE3"/>
    <w:rsid w:val="00425955"/>
    <w:rsid w:val="004363CA"/>
    <w:rsid w:val="00437302"/>
    <w:rsid w:val="004410CC"/>
    <w:rsid w:val="00441852"/>
    <w:rsid w:val="00446BB7"/>
    <w:rsid w:val="004502AF"/>
    <w:rsid w:val="0045448B"/>
    <w:rsid w:val="00460E22"/>
    <w:rsid w:val="0046694C"/>
    <w:rsid w:val="00484BB2"/>
    <w:rsid w:val="00484D5C"/>
    <w:rsid w:val="00490609"/>
    <w:rsid w:val="00497BD4"/>
    <w:rsid w:val="004A2D76"/>
    <w:rsid w:val="004A5213"/>
    <w:rsid w:val="004A6621"/>
    <w:rsid w:val="004A6781"/>
    <w:rsid w:val="004B14CF"/>
    <w:rsid w:val="004B6204"/>
    <w:rsid w:val="004C0C76"/>
    <w:rsid w:val="004C2933"/>
    <w:rsid w:val="004D05B6"/>
    <w:rsid w:val="004E2D2A"/>
    <w:rsid w:val="00501C03"/>
    <w:rsid w:val="00502EF3"/>
    <w:rsid w:val="00507774"/>
    <w:rsid w:val="00514892"/>
    <w:rsid w:val="0052103C"/>
    <w:rsid w:val="00523C5C"/>
    <w:rsid w:val="00524FB4"/>
    <w:rsid w:val="00544C78"/>
    <w:rsid w:val="00551103"/>
    <w:rsid w:val="00554DEC"/>
    <w:rsid w:val="00556BAE"/>
    <w:rsid w:val="0056126E"/>
    <w:rsid w:val="00561EA7"/>
    <w:rsid w:val="005630BD"/>
    <w:rsid w:val="00576664"/>
    <w:rsid w:val="00591530"/>
    <w:rsid w:val="005969F4"/>
    <w:rsid w:val="005A6436"/>
    <w:rsid w:val="005C04DE"/>
    <w:rsid w:val="005C1BA8"/>
    <w:rsid w:val="005C7ED8"/>
    <w:rsid w:val="005D2955"/>
    <w:rsid w:val="005D3476"/>
    <w:rsid w:val="005D6C3C"/>
    <w:rsid w:val="005E12B5"/>
    <w:rsid w:val="005E1B50"/>
    <w:rsid w:val="005E3458"/>
    <w:rsid w:val="005E4C85"/>
    <w:rsid w:val="005E6188"/>
    <w:rsid w:val="00605957"/>
    <w:rsid w:val="00607B71"/>
    <w:rsid w:val="00610110"/>
    <w:rsid w:val="00616772"/>
    <w:rsid w:val="00626DBD"/>
    <w:rsid w:val="00627221"/>
    <w:rsid w:val="006272C6"/>
    <w:rsid w:val="006334B9"/>
    <w:rsid w:val="00634F3B"/>
    <w:rsid w:val="00635C66"/>
    <w:rsid w:val="00644481"/>
    <w:rsid w:val="00644CEB"/>
    <w:rsid w:val="00653077"/>
    <w:rsid w:val="006558D3"/>
    <w:rsid w:val="00664D12"/>
    <w:rsid w:val="00665F3C"/>
    <w:rsid w:val="00666B5D"/>
    <w:rsid w:val="00670C88"/>
    <w:rsid w:val="00671BC7"/>
    <w:rsid w:val="00680D61"/>
    <w:rsid w:val="006810E6"/>
    <w:rsid w:val="00681A36"/>
    <w:rsid w:val="0068346B"/>
    <w:rsid w:val="00694E06"/>
    <w:rsid w:val="006A25A5"/>
    <w:rsid w:val="006A281E"/>
    <w:rsid w:val="006A6B19"/>
    <w:rsid w:val="006B107C"/>
    <w:rsid w:val="006B7911"/>
    <w:rsid w:val="006E39B6"/>
    <w:rsid w:val="006F42A6"/>
    <w:rsid w:val="006F4F51"/>
    <w:rsid w:val="007026DB"/>
    <w:rsid w:val="0070341A"/>
    <w:rsid w:val="007132B6"/>
    <w:rsid w:val="0072362B"/>
    <w:rsid w:val="007267B0"/>
    <w:rsid w:val="00727368"/>
    <w:rsid w:val="007318FF"/>
    <w:rsid w:val="00733CAE"/>
    <w:rsid w:val="007369E3"/>
    <w:rsid w:val="0073703D"/>
    <w:rsid w:val="00742308"/>
    <w:rsid w:val="00744F79"/>
    <w:rsid w:val="007535A1"/>
    <w:rsid w:val="0075627C"/>
    <w:rsid w:val="00772757"/>
    <w:rsid w:val="00772C54"/>
    <w:rsid w:val="0077519A"/>
    <w:rsid w:val="00776AF6"/>
    <w:rsid w:val="00784136"/>
    <w:rsid w:val="00791381"/>
    <w:rsid w:val="00792170"/>
    <w:rsid w:val="00794FB6"/>
    <w:rsid w:val="00796DDF"/>
    <w:rsid w:val="007A2589"/>
    <w:rsid w:val="007C2B79"/>
    <w:rsid w:val="007C4463"/>
    <w:rsid w:val="007C4CA3"/>
    <w:rsid w:val="007C69AA"/>
    <w:rsid w:val="007D621F"/>
    <w:rsid w:val="007E3B5F"/>
    <w:rsid w:val="007E6270"/>
    <w:rsid w:val="007E6A4E"/>
    <w:rsid w:val="007F7C73"/>
    <w:rsid w:val="00816B94"/>
    <w:rsid w:val="008333CE"/>
    <w:rsid w:val="0084003D"/>
    <w:rsid w:val="008418EB"/>
    <w:rsid w:val="0084488D"/>
    <w:rsid w:val="00854220"/>
    <w:rsid w:val="00854E0D"/>
    <w:rsid w:val="00862AAC"/>
    <w:rsid w:val="008639AB"/>
    <w:rsid w:val="0086416E"/>
    <w:rsid w:val="00866B6B"/>
    <w:rsid w:val="00866DCF"/>
    <w:rsid w:val="00867BCB"/>
    <w:rsid w:val="00875EE9"/>
    <w:rsid w:val="00877E31"/>
    <w:rsid w:val="008825B3"/>
    <w:rsid w:val="00886E5C"/>
    <w:rsid w:val="008955D4"/>
    <w:rsid w:val="008A6C1E"/>
    <w:rsid w:val="008A752F"/>
    <w:rsid w:val="008B0AEE"/>
    <w:rsid w:val="008B22A0"/>
    <w:rsid w:val="008C713A"/>
    <w:rsid w:val="008C71D5"/>
    <w:rsid w:val="008D4965"/>
    <w:rsid w:val="008D4F3B"/>
    <w:rsid w:val="008D54E9"/>
    <w:rsid w:val="008E0C7E"/>
    <w:rsid w:val="008E235A"/>
    <w:rsid w:val="008F314C"/>
    <w:rsid w:val="008F4D8C"/>
    <w:rsid w:val="008F6DDF"/>
    <w:rsid w:val="008F72EC"/>
    <w:rsid w:val="0090466A"/>
    <w:rsid w:val="00907B12"/>
    <w:rsid w:val="00914AB1"/>
    <w:rsid w:val="009174C0"/>
    <w:rsid w:val="009246FA"/>
    <w:rsid w:val="0092525E"/>
    <w:rsid w:val="00926DC2"/>
    <w:rsid w:val="0092777D"/>
    <w:rsid w:val="00927FAA"/>
    <w:rsid w:val="009336A2"/>
    <w:rsid w:val="00944480"/>
    <w:rsid w:val="0094663C"/>
    <w:rsid w:val="009472B9"/>
    <w:rsid w:val="00955E60"/>
    <w:rsid w:val="0096437F"/>
    <w:rsid w:val="009708D5"/>
    <w:rsid w:val="00983E9B"/>
    <w:rsid w:val="00984E3C"/>
    <w:rsid w:val="00992625"/>
    <w:rsid w:val="009961B6"/>
    <w:rsid w:val="00996EFE"/>
    <w:rsid w:val="009A641E"/>
    <w:rsid w:val="009B070F"/>
    <w:rsid w:val="009C00DE"/>
    <w:rsid w:val="009C5CBB"/>
    <w:rsid w:val="009C72F3"/>
    <w:rsid w:val="009D01A8"/>
    <w:rsid w:val="009D6DC5"/>
    <w:rsid w:val="009F5021"/>
    <w:rsid w:val="00A148E0"/>
    <w:rsid w:val="00A31650"/>
    <w:rsid w:val="00A35DB2"/>
    <w:rsid w:val="00A44BD0"/>
    <w:rsid w:val="00A45165"/>
    <w:rsid w:val="00A464C5"/>
    <w:rsid w:val="00A46513"/>
    <w:rsid w:val="00A623EC"/>
    <w:rsid w:val="00A64C85"/>
    <w:rsid w:val="00A67FF7"/>
    <w:rsid w:val="00A71891"/>
    <w:rsid w:val="00A806B0"/>
    <w:rsid w:val="00A81197"/>
    <w:rsid w:val="00A818D0"/>
    <w:rsid w:val="00A821AC"/>
    <w:rsid w:val="00A84E4C"/>
    <w:rsid w:val="00A8519C"/>
    <w:rsid w:val="00A91B47"/>
    <w:rsid w:val="00A937D5"/>
    <w:rsid w:val="00A95E71"/>
    <w:rsid w:val="00AB17A2"/>
    <w:rsid w:val="00AC7DCD"/>
    <w:rsid w:val="00AD02FC"/>
    <w:rsid w:val="00AD3CB2"/>
    <w:rsid w:val="00B052D3"/>
    <w:rsid w:val="00B11615"/>
    <w:rsid w:val="00B1327A"/>
    <w:rsid w:val="00B15C1C"/>
    <w:rsid w:val="00B20133"/>
    <w:rsid w:val="00B25042"/>
    <w:rsid w:val="00B3169A"/>
    <w:rsid w:val="00B32223"/>
    <w:rsid w:val="00B32832"/>
    <w:rsid w:val="00B3379C"/>
    <w:rsid w:val="00B511C1"/>
    <w:rsid w:val="00B55C54"/>
    <w:rsid w:val="00B603DB"/>
    <w:rsid w:val="00B6570E"/>
    <w:rsid w:val="00B66EDC"/>
    <w:rsid w:val="00B67F28"/>
    <w:rsid w:val="00B74795"/>
    <w:rsid w:val="00B80B48"/>
    <w:rsid w:val="00B9729B"/>
    <w:rsid w:val="00B97FFB"/>
    <w:rsid w:val="00BA74EA"/>
    <w:rsid w:val="00BB0311"/>
    <w:rsid w:val="00BB2307"/>
    <w:rsid w:val="00BB2D69"/>
    <w:rsid w:val="00BC4EB6"/>
    <w:rsid w:val="00BD01AA"/>
    <w:rsid w:val="00BD0B07"/>
    <w:rsid w:val="00BD1A04"/>
    <w:rsid w:val="00BD243D"/>
    <w:rsid w:val="00BD3039"/>
    <w:rsid w:val="00BD63B2"/>
    <w:rsid w:val="00BD7A03"/>
    <w:rsid w:val="00BD7EC5"/>
    <w:rsid w:val="00BE13DA"/>
    <w:rsid w:val="00BE208D"/>
    <w:rsid w:val="00BF26F3"/>
    <w:rsid w:val="00C031AC"/>
    <w:rsid w:val="00C05A56"/>
    <w:rsid w:val="00C16388"/>
    <w:rsid w:val="00C17A5C"/>
    <w:rsid w:val="00C20056"/>
    <w:rsid w:val="00C23778"/>
    <w:rsid w:val="00C33650"/>
    <w:rsid w:val="00C43107"/>
    <w:rsid w:val="00C43411"/>
    <w:rsid w:val="00C46407"/>
    <w:rsid w:val="00C466FB"/>
    <w:rsid w:val="00C51CC6"/>
    <w:rsid w:val="00C53B06"/>
    <w:rsid w:val="00C561E7"/>
    <w:rsid w:val="00C65754"/>
    <w:rsid w:val="00C673C5"/>
    <w:rsid w:val="00C83654"/>
    <w:rsid w:val="00C87A6D"/>
    <w:rsid w:val="00C93C2F"/>
    <w:rsid w:val="00C94C39"/>
    <w:rsid w:val="00CA1A3D"/>
    <w:rsid w:val="00CB08C9"/>
    <w:rsid w:val="00CB196C"/>
    <w:rsid w:val="00CB2B32"/>
    <w:rsid w:val="00CB7702"/>
    <w:rsid w:val="00CB7A72"/>
    <w:rsid w:val="00CC738B"/>
    <w:rsid w:val="00CD1E18"/>
    <w:rsid w:val="00CD5ABB"/>
    <w:rsid w:val="00CD6EC1"/>
    <w:rsid w:val="00CE7028"/>
    <w:rsid w:val="00CF1517"/>
    <w:rsid w:val="00CF3F31"/>
    <w:rsid w:val="00CF501B"/>
    <w:rsid w:val="00CF5CF2"/>
    <w:rsid w:val="00D024EF"/>
    <w:rsid w:val="00D0254B"/>
    <w:rsid w:val="00D03247"/>
    <w:rsid w:val="00D05820"/>
    <w:rsid w:val="00D06328"/>
    <w:rsid w:val="00D22A25"/>
    <w:rsid w:val="00D3347F"/>
    <w:rsid w:val="00D42D58"/>
    <w:rsid w:val="00D43BFA"/>
    <w:rsid w:val="00D54423"/>
    <w:rsid w:val="00D5479E"/>
    <w:rsid w:val="00D5689E"/>
    <w:rsid w:val="00D579F4"/>
    <w:rsid w:val="00D62A9C"/>
    <w:rsid w:val="00D72636"/>
    <w:rsid w:val="00D740D7"/>
    <w:rsid w:val="00D74F91"/>
    <w:rsid w:val="00D76D0C"/>
    <w:rsid w:val="00D80849"/>
    <w:rsid w:val="00D86DD0"/>
    <w:rsid w:val="00D9266A"/>
    <w:rsid w:val="00D94B9F"/>
    <w:rsid w:val="00D94BF3"/>
    <w:rsid w:val="00DA1D95"/>
    <w:rsid w:val="00DA57B3"/>
    <w:rsid w:val="00DB640A"/>
    <w:rsid w:val="00DC21C7"/>
    <w:rsid w:val="00DC513C"/>
    <w:rsid w:val="00DC6984"/>
    <w:rsid w:val="00DC75FE"/>
    <w:rsid w:val="00DD210F"/>
    <w:rsid w:val="00DD4CA5"/>
    <w:rsid w:val="00DD6B69"/>
    <w:rsid w:val="00DF0B8D"/>
    <w:rsid w:val="00DF58C6"/>
    <w:rsid w:val="00DF60A5"/>
    <w:rsid w:val="00E07A76"/>
    <w:rsid w:val="00E07B43"/>
    <w:rsid w:val="00E10D2B"/>
    <w:rsid w:val="00E11DFE"/>
    <w:rsid w:val="00E131DF"/>
    <w:rsid w:val="00E13689"/>
    <w:rsid w:val="00E20999"/>
    <w:rsid w:val="00E267B2"/>
    <w:rsid w:val="00E27DAE"/>
    <w:rsid w:val="00E367A3"/>
    <w:rsid w:val="00E43B0D"/>
    <w:rsid w:val="00E44385"/>
    <w:rsid w:val="00E45E3C"/>
    <w:rsid w:val="00E45F7A"/>
    <w:rsid w:val="00E64833"/>
    <w:rsid w:val="00E7196F"/>
    <w:rsid w:val="00E7465D"/>
    <w:rsid w:val="00E92CA6"/>
    <w:rsid w:val="00EA745D"/>
    <w:rsid w:val="00EB13D1"/>
    <w:rsid w:val="00EB67C8"/>
    <w:rsid w:val="00EC2492"/>
    <w:rsid w:val="00ED2334"/>
    <w:rsid w:val="00ED2E0F"/>
    <w:rsid w:val="00ED63F3"/>
    <w:rsid w:val="00EE49E2"/>
    <w:rsid w:val="00EE5F48"/>
    <w:rsid w:val="00EF3E7D"/>
    <w:rsid w:val="00F00387"/>
    <w:rsid w:val="00F02CB3"/>
    <w:rsid w:val="00F04635"/>
    <w:rsid w:val="00F07FD0"/>
    <w:rsid w:val="00F11A31"/>
    <w:rsid w:val="00F22108"/>
    <w:rsid w:val="00F361CB"/>
    <w:rsid w:val="00F40A39"/>
    <w:rsid w:val="00F426B2"/>
    <w:rsid w:val="00F455BF"/>
    <w:rsid w:val="00F45BED"/>
    <w:rsid w:val="00F50056"/>
    <w:rsid w:val="00F50747"/>
    <w:rsid w:val="00F533B5"/>
    <w:rsid w:val="00F54BAF"/>
    <w:rsid w:val="00F704E6"/>
    <w:rsid w:val="00F7095D"/>
    <w:rsid w:val="00F71C3B"/>
    <w:rsid w:val="00F73369"/>
    <w:rsid w:val="00F77977"/>
    <w:rsid w:val="00F914B7"/>
    <w:rsid w:val="00F9207B"/>
    <w:rsid w:val="00F95A44"/>
    <w:rsid w:val="00F95E6B"/>
    <w:rsid w:val="00FA185C"/>
    <w:rsid w:val="00FB2054"/>
    <w:rsid w:val="00FB53EF"/>
    <w:rsid w:val="00FB699F"/>
    <w:rsid w:val="00FC06A4"/>
    <w:rsid w:val="00FC3CA0"/>
    <w:rsid w:val="00FC48B1"/>
    <w:rsid w:val="00FC78C6"/>
    <w:rsid w:val="00FD08E5"/>
    <w:rsid w:val="00FF1BA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0D61"/>
    <w:rPr>
      <w:rFonts w:ascii="Verdana" w:hAnsi="Verdana"/>
      <w:color w:val="000000"/>
      <w:sz w:val="24"/>
      <w:szCs w:val="24"/>
    </w:rPr>
  </w:style>
  <w:style w:type="paragraph" w:styleId="berschrift1">
    <w:name w:val="heading 1"/>
    <w:basedOn w:val="Standard"/>
    <w:next w:val="Standard"/>
    <w:qFormat/>
    <w:rsid w:val="00095F24"/>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095F24"/>
    <w:pPr>
      <w:keepNext/>
      <w:spacing w:before="240" w:after="60"/>
      <w:outlineLvl w:val="1"/>
    </w:pPr>
    <w:rPr>
      <w:rFonts w:cs="Arial"/>
      <w:sz w:val="28"/>
      <w:szCs w:val="28"/>
    </w:rPr>
  </w:style>
  <w:style w:type="paragraph" w:styleId="berschrift3">
    <w:name w:val="heading 3"/>
    <w:basedOn w:val="Standard"/>
    <w:next w:val="Standard"/>
    <w:qFormat/>
    <w:rsid w:val="00095F24"/>
    <w:pPr>
      <w:keepNext/>
      <w:spacing w:before="240" w:after="60"/>
      <w:outlineLvl w:val="2"/>
    </w:pPr>
    <w:rPr>
      <w:rFonts w:cs="Arial"/>
      <w:sz w:val="26"/>
      <w:szCs w:val="26"/>
    </w:rPr>
  </w:style>
  <w:style w:type="paragraph" w:styleId="berschrift4">
    <w:name w:val="heading 4"/>
    <w:basedOn w:val="Standard"/>
    <w:next w:val="Standard"/>
    <w:qFormat/>
    <w:rsid w:val="00095F24"/>
    <w:pPr>
      <w:keepNext/>
      <w:spacing w:before="240" w:after="60"/>
      <w:outlineLvl w:val="3"/>
    </w:pPr>
    <w:rPr>
      <w:sz w:val="28"/>
      <w:szCs w:val="28"/>
    </w:rPr>
  </w:style>
  <w:style w:type="paragraph" w:styleId="berschrift5">
    <w:name w:val="heading 5"/>
    <w:basedOn w:val="Standard"/>
    <w:next w:val="Standard"/>
    <w:qFormat/>
    <w:rsid w:val="00095F24"/>
    <w:pPr>
      <w:spacing w:before="240" w:after="60"/>
      <w:outlineLvl w:val="4"/>
    </w:pPr>
    <w:rPr>
      <w:sz w:val="26"/>
      <w:szCs w:val="26"/>
    </w:rPr>
  </w:style>
  <w:style w:type="paragraph" w:styleId="berschrift6">
    <w:name w:val="heading 6"/>
    <w:basedOn w:val="Standard"/>
    <w:next w:val="Standard"/>
    <w:qFormat/>
    <w:rsid w:val="00095F24"/>
    <w:pPr>
      <w:spacing w:before="240" w:after="60"/>
      <w:outlineLvl w:val="5"/>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design">
    <w:name w:val="Table Theme"/>
    <w:basedOn w:val="NormaleTabelle"/>
    <w:rsid w:val="00095F24"/>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Hyperlink">
    <w:name w:val="Hyperlink"/>
    <w:basedOn w:val="Absatz-Standardschriftart"/>
    <w:uiPriority w:val="99"/>
    <w:rsid w:val="00095F24"/>
    <w:rPr>
      <w:color w:val="9D454F"/>
      <w:u w:val="single"/>
    </w:rPr>
  </w:style>
  <w:style w:type="character" w:styleId="BesuchterHyperlink">
    <w:name w:val="FollowedHyperlink"/>
    <w:basedOn w:val="Absatz-Standardschriftart"/>
    <w:rsid w:val="00095F24"/>
    <w:rPr>
      <w:color w:val="814E95"/>
      <w:u w:val="single"/>
    </w:rPr>
  </w:style>
  <w:style w:type="paragraph" w:styleId="Kopfzeile">
    <w:name w:val="header"/>
    <w:basedOn w:val="Standard"/>
    <w:rsid w:val="008A6C1E"/>
    <w:pPr>
      <w:tabs>
        <w:tab w:val="center" w:pos="4536"/>
        <w:tab w:val="right" w:pos="9072"/>
      </w:tabs>
    </w:pPr>
  </w:style>
  <w:style w:type="paragraph" w:styleId="Fuzeile">
    <w:name w:val="footer"/>
    <w:basedOn w:val="Standard"/>
    <w:rsid w:val="008A6C1E"/>
    <w:pPr>
      <w:tabs>
        <w:tab w:val="center" w:pos="4536"/>
        <w:tab w:val="right" w:pos="9072"/>
      </w:tabs>
    </w:pPr>
  </w:style>
  <w:style w:type="character" w:styleId="Seitenzahl">
    <w:name w:val="page number"/>
    <w:basedOn w:val="Absatz-Standardschriftart"/>
    <w:rsid w:val="008B0AEE"/>
  </w:style>
  <w:style w:type="paragraph" w:styleId="Sprechblasentext">
    <w:name w:val="Balloon Text"/>
    <w:basedOn w:val="Standard"/>
    <w:semiHidden/>
    <w:rsid w:val="00CB08C9"/>
    <w:rPr>
      <w:rFonts w:ascii="Tahoma" w:hAnsi="Tahoma" w:cs="Tahoma"/>
      <w:sz w:val="16"/>
      <w:szCs w:val="16"/>
    </w:rPr>
  </w:style>
  <w:style w:type="paragraph" w:styleId="Untertitel">
    <w:name w:val="Subtitle"/>
    <w:basedOn w:val="Standard"/>
    <w:next w:val="Standard"/>
    <w:link w:val="UntertitelZchn"/>
    <w:qFormat/>
    <w:rsid w:val="00337324"/>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rsid w:val="00337324"/>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qFormat/>
    <w:rsid w:val="003373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337324"/>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DF58C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2">
    <w:name w:val="toc 2"/>
    <w:basedOn w:val="Standard"/>
    <w:next w:val="Standard"/>
    <w:autoRedefine/>
    <w:uiPriority w:val="39"/>
    <w:rsid w:val="00DF58C6"/>
    <w:pPr>
      <w:spacing w:after="100"/>
      <w:ind w:left="240"/>
    </w:pPr>
  </w:style>
  <w:style w:type="character" w:customStyle="1" w:styleId="berschrift2Zchn">
    <w:name w:val="Überschrift 2 Zchn"/>
    <w:basedOn w:val="Absatz-Standardschriftart"/>
    <w:link w:val="berschrift2"/>
    <w:rsid w:val="00680D61"/>
    <w:rPr>
      <w:rFonts w:ascii="Verdana" w:hAnsi="Verdana" w:cs="Arial"/>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0D61"/>
    <w:rPr>
      <w:rFonts w:ascii="Verdana" w:hAnsi="Verdana"/>
      <w:color w:val="000000"/>
      <w:sz w:val="24"/>
      <w:szCs w:val="24"/>
    </w:rPr>
  </w:style>
  <w:style w:type="paragraph" w:styleId="berschrift1">
    <w:name w:val="heading 1"/>
    <w:basedOn w:val="Standard"/>
    <w:next w:val="Standard"/>
    <w:qFormat/>
    <w:rsid w:val="00095F24"/>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095F24"/>
    <w:pPr>
      <w:keepNext/>
      <w:spacing w:before="240" w:after="60"/>
      <w:outlineLvl w:val="1"/>
    </w:pPr>
    <w:rPr>
      <w:rFonts w:cs="Arial"/>
      <w:sz w:val="28"/>
      <w:szCs w:val="28"/>
    </w:rPr>
  </w:style>
  <w:style w:type="paragraph" w:styleId="berschrift3">
    <w:name w:val="heading 3"/>
    <w:basedOn w:val="Standard"/>
    <w:next w:val="Standard"/>
    <w:qFormat/>
    <w:rsid w:val="00095F24"/>
    <w:pPr>
      <w:keepNext/>
      <w:spacing w:before="240" w:after="60"/>
      <w:outlineLvl w:val="2"/>
    </w:pPr>
    <w:rPr>
      <w:rFonts w:cs="Arial"/>
      <w:sz w:val="26"/>
      <w:szCs w:val="26"/>
    </w:rPr>
  </w:style>
  <w:style w:type="paragraph" w:styleId="berschrift4">
    <w:name w:val="heading 4"/>
    <w:basedOn w:val="Standard"/>
    <w:next w:val="Standard"/>
    <w:qFormat/>
    <w:rsid w:val="00095F24"/>
    <w:pPr>
      <w:keepNext/>
      <w:spacing w:before="240" w:after="60"/>
      <w:outlineLvl w:val="3"/>
    </w:pPr>
    <w:rPr>
      <w:sz w:val="28"/>
      <w:szCs w:val="28"/>
    </w:rPr>
  </w:style>
  <w:style w:type="paragraph" w:styleId="berschrift5">
    <w:name w:val="heading 5"/>
    <w:basedOn w:val="Standard"/>
    <w:next w:val="Standard"/>
    <w:qFormat/>
    <w:rsid w:val="00095F24"/>
    <w:pPr>
      <w:spacing w:before="240" w:after="60"/>
      <w:outlineLvl w:val="4"/>
    </w:pPr>
    <w:rPr>
      <w:sz w:val="26"/>
      <w:szCs w:val="26"/>
    </w:rPr>
  </w:style>
  <w:style w:type="paragraph" w:styleId="berschrift6">
    <w:name w:val="heading 6"/>
    <w:basedOn w:val="Standard"/>
    <w:next w:val="Standard"/>
    <w:qFormat/>
    <w:rsid w:val="00095F24"/>
    <w:pPr>
      <w:spacing w:before="240" w:after="60"/>
      <w:outlineLvl w:val="5"/>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design">
    <w:name w:val="Table Theme"/>
    <w:basedOn w:val="NormaleTabelle"/>
    <w:rsid w:val="00095F24"/>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Hyperlink">
    <w:name w:val="Hyperlink"/>
    <w:basedOn w:val="Absatz-Standardschriftart"/>
    <w:uiPriority w:val="99"/>
    <w:rsid w:val="00095F24"/>
    <w:rPr>
      <w:color w:val="9D454F"/>
      <w:u w:val="single"/>
    </w:rPr>
  </w:style>
  <w:style w:type="character" w:styleId="BesuchterHyperlink">
    <w:name w:val="FollowedHyperlink"/>
    <w:basedOn w:val="Absatz-Standardschriftart"/>
    <w:rsid w:val="00095F24"/>
    <w:rPr>
      <w:color w:val="814E95"/>
      <w:u w:val="single"/>
    </w:rPr>
  </w:style>
  <w:style w:type="paragraph" w:styleId="Kopfzeile">
    <w:name w:val="header"/>
    <w:basedOn w:val="Standard"/>
    <w:rsid w:val="008A6C1E"/>
    <w:pPr>
      <w:tabs>
        <w:tab w:val="center" w:pos="4536"/>
        <w:tab w:val="right" w:pos="9072"/>
      </w:tabs>
    </w:pPr>
  </w:style>
  <w:style w:type="paragraph" w:styleId="Fuzeile">
    <w:name w:val="footer"/>
    <w:basedOn w:val="Standard"/>
    <w:rsid w:val="008A6C1E"/>
    <w:pPr>
      <w:tabs>
        <w:tab w:val="center" w:pos="4536"/>
        <w:tab w:val="right" w:pos="9072"/>
      </w:tabs>
    </w:pPr>
  </w:style>
  <w:style w:type="character" w:styleId="Seitenzahl">
    <w:name w:val="page number"/>
    <w:basedOn w:val="Absatz-Standardschriftart"/>
    <w:rsid w:val="008B0AEE"/>
  </w:style>
  <w:style w:type="paragraph" w:styleId="Sprechblasentext">
    <w:name w:val="Balloon Text"/>
    <w:basedOn w:val="Standard"/>
    <w:semiHidden/>
    <w:rsid w:val="00CB08C9"/>
    <w:rPr>
      <w:rFonts w:ascii="Tahoma" w:hAnsi="Tahoma" w:cs="Tahoma"/>
      <w:sz w:val="16"/>
      <w:szCs w:val="16"/>
    </w:rPr>
  </w:style>
  <w:style w:type="paragraph" w:styleId="Untertitel">
    <w:name w:val="Subtitle"/>
    <w:basedOn w:val="Standard"/>
    <w:next w:val="Standard"/>
    <w:link w:val="UntertitelZchn"/>
    <w:qFormat/>
    <w:rsid w:val="00337324"/>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rsid w:val="00337324"/>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qFormat/>
    <w:rsid w:val="003373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337324"/>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DF58C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2">
    <w:name w:val="toc 2"/>
    <w:basedOn w:val="Standard"/>
    <w:next w:val="Standard"/>
    <w:autoRedefine/>
    <w:uiPriority w:val="39"/>
    <w:rsid w:val="00DF58C6"/>
    <w:pPr>
      <w:spacing w:after="100"/>
      <w:ind w:left="240"/>
    </w:pPr>
  </w:style>
  <w:style w:type="character" w:customStyle="1" w:styleId="berschrift2Zchn">
    <w:name w:val="Überschrift 2 Zchn"/>
    <w:basedOn w:val="Absatz-Standardschriftart"/>
    <w:link w:val="berschrift2"/>
    <w:rsid w:val="00680D61"/>
    <w:rPr>
      <w:rFonts w:ascii="Verdana" w:hAnsi="Verdana" w:cs="Arial"/>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file:///\\[PDAPServer]\JessenLenz\PDAP7\PDAP_Client_Setup.ex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pdap.de/category/serv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Servername]\JessenLenz\PDAP7\Pdap.ex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microsoft.com/de-de/download/details.aspx?id=17113" TargetMode="External"/><Relationship Id="rId4" Type="http://schemas.openxmlformats.org/officeDocument/2006/relationships/image" Target="media/image1.png"/><Relationship Id="rId9" Type="http://schemas.openxmlformats.org/officeDocument/2006/relationships/hyperlink" Target="http://wiki.pdap.de/groups/pdap7/wiki/9b045/SQL__Den_Clienten_fur_den_SQL_Server_konfigurieren.htm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PCFE-MARK\AppData\Roaming\Microsoft\Templates\PDAP7.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BA7A-2B2F-4E1A-9B54-32F4B6CE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PDAP7.5.dotx</Template>
  <TotalTime>0</TotalTime>
  <Pages>7</Pages>
  <Words>731</Words>
  <Characters>4611</Characters>
  <Application>Microsoft Office Word</Application>
  <DocSecurity>0</DocSecurity>
  <Lines>38</Lines>
  <Paragraphs>10</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    Einrichtung der ODBC Verbindungen</vt:lpstr>
      <vt:lpstr>    Einstellung der BLOB-Feldgrößen in der BDE ändern</vt:lpstr>
      <vt:lpstr>    Einrichtung des .Net 4 Client Profiles</vt:lpstr>
      <vt:lpstr>    Client Installation (an neuen PC‘s) </vt:lpstr>
      <vt:lpstr>    URL-Protokoll registrieren (empfohlen)</vt:lpstr>
    </vt:vector>
  </TitlesOfParts>
  <Company>home</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Hausmann</dc:creator>
  <cp:lastModifiedBy>Mark Hausmann</cp:lastModifiedBy>
  <cp:revision>125</cp:revision>
  <cp:lastPrinted>2016-01-28T11:12:00Z</cp:lastPrinted>
  <dcterms:created xsi:type="dcterms:W3CDTF">2014-02-19T09:00:00Z</dcterms:created>
  <dcterms:modified xsi:type="dcterms:W3CDTF">2016-01-28T11:12:00Z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Arctic 011</vt:lpwstr>
  </property>
</Properties>
</file>